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70" w:rsidRDefault="00143F70" w:rsidP="00143F70">
      <w:pPr>
        <w:spacing w:line="276" w:lineRule="auto"/>
        <w:jc w:val="center"/>
        <w:rPr>
          <w:b/>
          <w:color w:val="FF0000"/>
          <w:szCs w:val="20"/>
          <w:lang w:val="hy-AM"/>
        </w:rPr>
      </w:pPr>
      <w:bookmarkStart w:id="0" w:name="_GoBack"/>
      <w:bookmarkEnd w:id="0"/>
      <w:r>
        <w:rPr>
          <w:noProof/>
        </w:rPr>
        <w:drawing>
          <wp:inline distT="0" distB="0" distL="0" distR="0">
            <wp:extent cx="3728085" cy="30099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28634" cy="3010343"/>
                    </a:xfrm>
                    <a:prstGeom prst="rect">
                      <a:avLst/>
                    </a:prstGeom>
                  </pic:spPr>
                </pic:pic>
              </a:graphicData>
            </a:graphic>
          </wp:inline>
        </w:drawing>
      </w:r>
    </w:p>
    <w:p w:rsidR="00143F70" w:rsidRDefault="00143F70" w:rsidP="00143F70">
      <w:pPr>
        <w:spacing w:line="276" w:lineRule="auto"/>
        <w:jc w:val="center"/>
        <w:rPr>
          <w:b/>
          <w:color w:val="FF0000"/>
          <w:szCs w:val="20"/>
          <w:lang w:val="hy-AM"/>
        </w:rPr>
      </w:pPr>
    </w:p>
    <w:p w:rsidR="00143F70" w:rsidRPr="00F7413A" w:rsidRDefault="00143F70" w:rsidP="00143F70">
      <w:pPr>
        <w:spacing w:line="276" w:lineRule="auto"/>
        <w:jc w:val="center"/>
        <w:rPr>
          <w:b/>
          <w:color w:val="FF0000"/>
          <w:szCs w:val="20"/>
          <w:lang w:val="hy-AM"/>
        </w:rPr>
      </w:pPr>
    </w:p>
    <w:p w:rsidR="00143F70" w:rsidRPr="00F7413A" w:rsidRDefault="00143F70" w:rsidP="00143F70">
      <w:pPr>
        <w:spacing w:line="276" w:lineRule="auto"/>
        <w:jc w:val="center"/>
        <w:rPr>
          <w:b/>
          <w:color w:val="FF0000"/>
          <w:szCs w:val="20"/>
          <w:lang w:val="hy-AM"/>
        </w:rPr>
      </w:pPr>
    </w:p>
    <w:p w:rsidR="00143F70" w:rsidRDefault="00143F70" w:rsidP="00143F70">
      <w:pPr>
        <w:spacing w:line="276" w:lineRule="auto"/>
        <w:jc w:val="center"/>
        <w:rPr>
          <w:b/>
          <w:sz w:val="32"/>
          <w:szCs w:val="32"/>
          <w:lang w:val="hy-AM"/>
        </w:rPr>
      </w:pPr>
      <w:r w:rsidRPr="00C44617">
        <w:rPr>
          <w:b/>
          <w:sz w:val="32"/>
          <w:szCs w:val="32"/>
          <w:lang w:val="hy-AM"/>
        </w:rPr>
        <w:t>ՀՀ</w:t>
      </w:r>
      <w:r>
        <w:rPr>
          <w:b/>
          <w:sz w:val="32"/>
          <w:szCs w:val="32"/>
          <w:lang w:val="hy-AM"/>
        </w:rPr>
        <w:t xml:space="preserve"> </w:t>
      </w:r>
      <w:r w:rsidRPr="00C44617">
        <w:rPr>
          <w:b/>
          <w:sz w:val="32"/>
          <w:szCs w:val="32"/>
          <w:lang w:val="hy-AM"/>
        </w:rPr>
        <w:t>ՏԱՐԱԾՔԱՅԻՆ ԿԱՌԱՎԱՐՄԱՆ ԵՎ ԵՆԹԱԿԱՌՈՒՑՎԱԾՔՆԵՐԻ ՆԱԽԱՐԱՐՈՒԹՅ</w:t>
      </w:r>
      <w:r>
        <w:rPr>
          <w:b/>
          <w:sz w:val="32"/>
          <w:szCs w:val="32"/>
          <w:lang w:val="hy-AM"/>
        </w:rPr>
        <w:t>Ա</w:t>
      </w:r>
      <w:r w:rsidRPr="00C44617">
        <w:rPr>
          <w:b/>
          <w:sz w:val="32"/>
          <w:szCs w:val="32"/>
          <w:lang w:val="hy-AM"/>
        </w:rPr>
        <w:t>Ն</w:t>
      </w:r>
      <w:r>
        <w:rPr>
          <w:b/>
          <w:sz w:val="32"/>
          <w:szCs w:val="32"/>
          <w:lang w:val="hy-AM"/>
        </w:rPr>
        <w:t xml:space="preserve"> </w:t>
      </w:r>
    </w:p>
    <w:p w:rsidR="00143F70" w:rsidRPr="00C44617" w:rsidRDefault="00143F70" w:rsidP="00143F70">
      <w:pPr>
        <w:spacing w:line="276" w:lineRule="auto"/>
        <w:jc w:val="center"/>
        <w:rPr>
          <w:b/>
          <w:sz w:val="32"/>
          <w:szCs w:val="32"/>
          <w:lang w:val="hy-AM"/>
        </w:rPr>
      </w:pPr>
      <w:r>
        <w:rPr>
          <w:b/>
          <w:sz w:val="32"/>
          <w:szCs w:val="32"/>
          <w:lang w:val="hy-AM"/>
        </w:rPr>
        <w:t>ՊԵՏԱԿԱՆ ԳՈՒՅՔԻ ԿԱՌԱՎԱՐՄԱՆ ԿՈՄԻՏԵ</w:t>
      </w:r>
      <w:r w:rsidRPr="00C44617">
        <w:rPr>
          <w:b/>
          <w:sz w:val="32"/>
          <w:szCs w:val="32"/>
          <w:lang w:val="hy-AM"/>
        </w:rPr>
        <w:t xml:space="preserve"> </w:t>
      </w:r>
    </w:p>
    <w:p w:rsidR="00143F70" w:rsidRPr="00C44617" w:rsidRDefault="00143F70" w:rsidP="00143F70">
      <w:pPr>
        <w:spacing w:line="276" w:lineRule="auto"/>
        <w:jc w:val="center"/>
        <w:rPr>
          <w:b/>
          <w:sz w:val="32"/>
          <w:szCs w:val="32"/>
          <w:lang w:val="hy-AM"/>
        </w:rPr>
      </w:pPr>
    </w:p>
    <w:p w:rsidR="00143F70" w:rsidRPr="00C44617" w:rsidRDefault="00143F70" w:rsidP="00143F70">
      <w:pPr>
        <w:spacing w:line="276" w:lineRule="auto"/>
        <w:jc w:val="center"/>
        <w:rPr>
          <w:sz w:val="32"/>
          <w:szCs w:val="32"/>
          <w:lang w:val="hy-AM"/>
        </w:rPr>
      </w:pPr>
    </w:p>
    <w:p w:rsidR="00143F70" w:rsidRDefault="00143F70" w:rsidP="00143F70">
      <w:pPr>
        <w:spacing w:line="360" w:lineRule="auto"/>
        <w:jc w:val="center"/>
        <w:rPr>
          <w:rFonts w:cs="Arial Armenian"/>
          <w:b/>
          <w:sz w:val="32"/>
          <w:szCs w:val="32"/>
          <w:lang w:val="hy-AM"/>
        </w:rPr>
      </w:pPr>
      <w:r>
        <w:rPr>
          <w:b/>
          <w:sz w:val="32"/>
          <w:szCs w:val="32"/>
          <w:lang w:val="hy-AM"/>
        </w:rPr>
        <w:t>Հ</w:t>
      </w:r>
      <w:r w:rsidRPr="00C44617">
        <w:rPr>
          <w:b/>
          <w:sz w:val="32"/>
          <w:szCs w:val="32"/>
          <w:lang w:val="hy-AM"/>
        </w:rPr>
        <w:t>աշ</w:t>
      </w:r>
      <w:r w:rsidRPr="00C44617">
        <w:rPr>
          <w:b/>
          <w:sz w:val="32"/>
          <w:szCs w:val="32"/>
          <w:lang w:val="hy-AM"/>
        </w:rPr>
        <w:softHyphen/>
        <w:t>վետվու</w:t>
      </w:r>
      <w:r w:rsidRPr="00C44617">
        <w:rPr>
          <w:b/>
          <w:sz w:val="32"/>
          <w:szCs w:val="32"/>
          <w:lang w:val="hy-AM"/>
        </w:rPr>
        <w:softHyphen/>
        <w:t>թյ</w:t>
      </w:r>
      <w:r>
        <w:rPr>
          <w:b/>
          <w:sz w:val="32"/>
          <w:szCs w:val="32"/>
          <w:lang w:val="hy-AM"/>
        </w:rPr>
        <w:t>ու</w:t>
      </w:r>
      <w:r w:rsidRPr="00C44617">
        <w:rPr>
          <w:b/>
          <w:sz w:val="32"/>
          <w:szCs w:val="32"/>
          <w:lang w:val="hy-AM"/>
        </w:rPr>
        <w:t>ն</w:t>
      </w:r>
      <w:r>
        <w:rPr>
          <w:rFonts w:cs="Arial Armenian"/>
          <w:b/>
          <w:sz w:val="32"/>
          <w:szCs w:val="32"/>
          <w:lang w:val="hy-AM"/>
        </w:rPr>
        <w:t xml:space="preserve"> </w:t>
      </w:r>
    </w:p>
    <w:p w:rsidR="00143F70" w:rsidRDefault="00143F70" w:rsidP="00143F70">
      <w:pPr>
        <w:spacing w:line="360" w:lineRule="auto"/>
        <w:jc w:val="center"/>
        <w:rPr>
          <w:b/>
          <w:sz w:val="40"/>
          <w:szCs w:val="40"/>
          <w:lang w:val="hy-AM"/>
        </w:rPr>
      </w:pPr>
      <w:r w:rsidRPr="00C44617">
        <w:rPr>
          <w:rFonts w:cs="Times Armenian"/>
          <w:b/>
          <w:sz w:val="32"/>
          <w:szCs w:val="32"/>
          <w:lang w:val="hy-AM"/>
        </w:rPr>
        <w:t>202</w:t>
      </w:r>
      <w:r w:rsidRPr="0022065C">
        <w:rPr>
          <w:rFonts w:cs="Times Armenian"/>
          <w:b/>
          <w:sz w:val="32"/>
          <w:szCs w:val="32"/>
          <w:lang w:val="hy-AM"/>
        </w:rPr>
        <w:t>2</w:t>
      </w:r>
      <w:r w:rsidRPr="00C44617">
        <w:rPr>
          <w:rFonts w:cs="Times Armenian"/>
          <w:b/>
          <w:sz w:val="32"/>
          <w:szCs w:val="32"/>
          <w:lang w:val="hy-AM"/>
        </w:rPr>
        <w:t xml:space="preserve"> </w:t>
      </w:r>
      <w:r w:rsidRPr="00C44617">
        <w:rPr>
          <w:b/>
          <w:sz w:val="32"/>
          <w:szCs w:val="32"/>
          <w:lang w:val="hy-AM"/>
        </w:rPr>
        <w:t>թվականի</w:t>
      </w:r>
      <w:r w:rsidRPr="00C44617">
        <w:rPr>
          <w:rFonts w:cs="Times Armenian"/>
          <w:b/>
          <w:sz w:val="32"/>
          <w:szCs w:val="32"/>
          <w:lang w:val="hy-AM"/>
        </w:rPr>
        <w:t xml:space="preserve"> </w:t>
      </w:r>
      <w:r>
        <w:rPr>
          <w:rFonts w:cs="Times Armenian"/>
          <w:b/>
          <w:sz w:val="32"/>
          <w:szCs w:val="32"/>
          <w:lang w:val="hy-AM"/>
        </w:rPr>
        <w:t xml:space="preserve">ընթացքում կատարած հիմնական աշխատանքների </w:t>
      </w:r>
      <w:r w:rsidRPr="00C44617">
        <w:rPr>
          <w:b/>
          <w:sz w:val="32"/>
          <w:szCs w:val="32"/>
          <w:lang w:val="hy-AM"/>
        </w:rPr>
        <w:t>արդյունքների</w:t>
      </w:r>
      <w:r w:rsidRPr="00C44617">
        <w:rPr>
          <w:rFonts w:cs="Times Armenian"/>
          <w:b/>
          <w:sz w:val="32"/>
          <w:szCs w:val="32"/>
          <w:lang w:val="hy-AM"/>
        </w:rPr>
        <w:t xml:space="preserve"> </w:t>
      </w:r>
      <w:r>
        <w:rPr>
          <w:rFonts w:cs="Times Armenian"/>
          <w:b/>
          <w:sz w:val="32"/>
          <w:szCs w:val="32"/>
          <w:lang w:val="hy-AM"/>
        </w:rPr>
        <w:t xml:space="preserve">վերաբերյալ </w:t>
      </w:r>
    </w:p>
    <w:p w:rsidR="00143F70" w:rsidRPr="00C44617" w:rsidRDefault="00143F70" w:rsidP="00143F70">
      <w:pPr>
        <w:spacing w:line="276" w:lineRule="auto"/>
        <w:jc w:val="center"/>
        <w:rPr>
          <w:b/>
          <w:sz w:val="32"/>
          <w:szCs w:val="32"/>
          <w:lang w:val="hy-AM"/>
        </w:rPr>
      </w:pPr>
    </w:p>
    <w:p w:rsidR="00143F70" w:rsidRPr="00C44617" w:rsidRDefault="00143F70" w:rsidP="00143F70">
      <w:pPr>
        <w:spacing w:line="276" w:lineRule="auto"/>
        <w:jc w:val="center"/>
        <w:rPr>
          <w:b/>
          <w:szCs w:val="20"/>
          <w:lang w:val="hy-AM"/>
        </w:rPr>
      </w:pPr>
    </w:p>
    <w:p w:rsidR="00143F70" w:rsidRPr="00C44617"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p>
    <w:p w:rsidR="00143F70" w:rsidRPr="00C44617" w:rsidRDefault="00143F70" w:rsidP="00143F70">
      <w:pPr>
        <w:spacing w:line="276" w:lineRule="auto"/>
        <w:jc w:val="center"/>
        <w:rPr>
          <w:b/>
          <w:szCs w:val="20"/>
          <w:lang w:val="hy-AM"/>
        </w:rPr>
      </w:pPr>
    </w:p>
    <w:p w:rsidR="00143F70" w:rsidRPr="00C44617"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p>
    <w:p w:rsidR="00143F70" w:rsidRDefault="00143F70" w:rsidP="00143F70">
      <w:pPr>
        <w:spacing w:line="276" w:lineRule="auto"/>
        <w:jc w:val="center"/>
        <w:rPr>
          <w:b/>
          <w:szCs w:val="20"/>
          <w:lang w:val="hy-AM"/>
        </w:rPr>
      </w:pPr>
      <w:r w:rsidRPr="00143F70">
        <w:rPr>
          <w:b/>
          <w:i w:val="0"/>
          <w:szCs w:val="20"/>
          <w:lang w:val="hy-AM"/>
        </w:rPr>
        <w:t>ԵՐԵՎԱՆ 2022թ</w:t>
      </w:r>
      <w:r w:rsidRPr="00C44617">
        <w:rPr>
          <w:b/>
          <w:szCs w:val="20"/>
          <w:lang w:val="hy-AM"/>
        </w:rPr>
        <w:t>.</w:t>
      </w:r>
    </w:p>
    <w:p w:rsidR="00143F70" w:rsidRDefault="00143F70">
      <w:pPr>
        <w:spacing w:after="160" w:line="259" w:lineRule="auto"/>
        <w:rPr>
          <w:b/>
          <w:szCs w:val="20"/>
          <w:lang w:val="hy-AM"/>
        </w:rPr>
      </w:pPr>
      <w:r>
        <w:rPr>
          <w:b/>
          <w:szCs w:val="20"/>
          <w:lang w:val="hy-AM"/>
        </w:rPr>
        <w:br w:type="page"/>
      </w:r>
    </w:p>
    <w:p w:rsidR="006A6698" w:rsidRPr="00277947" w:rsidRDefault="006A6698" w:rsidP="00143F70">
      <w:pPr>
        <w:spacing w:line="360" w:lineRule="auto"/>
        <w:ind w:firstLine="720"/>
        <w:jc w:val="both"/>
        <w:rPr>
          <w:i w:val="0"/>
          <w:iCs w:val="0"/>
          <w:sz w:val="24"/>
          <w:lang w:val="hy-AM" w:eastAsia="ru-RU"/>
        </w:rPr>
      </w:pPr>
      <w:r w:rsidRPr="00277947">
        <w:rPr>
          <w:i w:val="0"/>
          <w:iCs w:val="0"/>
          <w:sz w:val="24"/>
          <w:lang w:val="hy-AM" w:eastAsia="ru-RU"/>
        </w:rPr>
        <w:lastRenderedPageBreak/>
        <w:t xml:space="preserve">Պետական գույքի կառավարման կոմիտեն (այսուհետ` Կոմիտե) հաշվետու ժամանակահատվածում իրականացրել է ՀՀ օրենքներով, ՀՀ կառավարության 2021-2026 թվականների գործունեության տարեկան միջոցառումների ծրագրով և ՀՀ կառավարության որոշումներով կանոնակարգված հետևյալ կանոնադրական գործառույթները. պետական գույքի հաշվառում, մասնավորեցում, օտարում, պետական մասնակցությամբ առևտրային կազմակերպությունների լուծարում, տարածքների վարձակալության և անհատույց օգտագործման տրամադրում, շենք, շինությունների ընդհանուր տարածքների սպասարկում, պետական սեփականություն հանդիսացող շենք, շինությունների տանիքներին և ձեղնահարկերում ալեհավաքների տեղադրման թույլտվության տրամադրում, ինչպես նաև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  </w:t>
      </w:r>
    </w:p>
    <w:p w:rsidR="006A6698" w:rsidRPr="00277947" w:rsidRDefault="006A6698" w:rsidP="00143F70">
      <w:pPr>
        <w:tabs>
          <w:tab w:val="center" w:pos="4680"/>
          <w:tab w:val="right" w:pos="9360"/>
        </w:tabs>
        <w:spacing w:line="360" w:lineRule="auto"/>
        <w:ind w:firstLine="720"/>
        <w:jc w:val="both"/>
        <w:rPr>
          <w:i w:val="0"/>
          <w:iCs w:val="0"/>
          <w:sz w:val="24"/>
          <w:lang w:val="hy-AM" w:eastAsia="ru-RU"/>
        </w:rPr>
      </w:pPr>
      <w:r w:rsidRPr="00277947">
        <w:rPr>
          <w:rFonts w:cs="Sylfaen"/>
          <w:i w:val="0"/>
          <w:iCs w:val="0"/>
          <w:sz w:val="24"/>
          <w:lang w:val="hy-AM" w:eastAsia="ru-RU"/>
        </w:rPr>
        <w:tab/>
      </w:r>
      <w:r w:rsidRPr="00277947">
        <w:rPr>
          <w:i w:val="0"/>
          <w:iCs w:val="0"/>
          <w:sz w:val="24"/>
          <w:lang w:val="hy-AM" w:eastAsia="ru-RU"/>
        </w:rPr>
        <w:t>Հաշվետու ժամանակաշրջանում կատարված աշխատանքների արդյունքները ներկայացվում են ըստ պետական գույքի կառավարման բնագավառների.</w:t>
      </w:r>
    </w:p>
    <w:p w:rsidR="006A6698" w:rsidRPr="00143F70" w:rsidRDefault="006A6698" w:rsidP="00143F70">
      <w:pPr>
        <w:spacing w:line="360" w:lineRule="auto"/>
        <w:ind w:firstLine="720"/>
        <w:jc w:val="both"/>
        <w:rPr>
          <w:rFonts w:cs="Arial Unicode"/>
          <w:b/>
          <w:iCs w:val="0"/>
          <w:sz w:val="24"/>
          <w:u w:val="single"/>
          <w:lang w:val="hy-AM" w:eastAsia="ru-RU"/>
        </w:rPr>
      </w:pPr>
      <w:r w:rsidRPr="00143F70">
        <w:rPr>
          <w:rFonts w:cs="Arial Unicode"/>
          <w:b/>
          <w:iCs w:val="0"/>
          <w:sz w:val="24"/>
          <w:u w:val="single"/>
          <w:lang w:val="hy-AM" w:eastAsia="ru-RU"/>
        </w:rPr>
        <w:t>1.</w:t>
      </w:r>
      <w:r w:rsidR="0087549D" w:rsidRPr="00143F70">
        <w:rPr>
          <w:rFonts w:cs="Arial Unicode"/>
          <w:b/>
          <w:iCs w:val="0"/>
          <w:sz w:val="24"/>
          <w:u w:val="single"/>
          <w:lang w:val="hy-AM" w:eastAsia="ru-RU"/>
        </w:rPr>
        <w:t xml:space="preserve"> </w:t>
      </w:r>
      <w:r w:rsidRPr="00143F70">
        <w:rPr>
          <w:rFonts w:cs="Arial Unicode"/>
          <w:b/>
          <w:iCs w:val="0"/>
          <w:sz w:val="24"/>
          <w:u w:val="single"/>
          <w:lang w:val="hy-AM" w:eastAsia="ru-RU"/>
        </w:rPr>
        <w:t>Պետական</w:t>
      </w:r>
      <w:r w:rsidRPr="00143F70">
        <w:rPr>
          <w:rFonts w:cs="Arial Unicode"/>
          <w:b/>
          <w:iCs w:val="0"/>
          <w:sz w:val="24"/>
          <w:u w:val="single"/>
          <w:lang w:val="fr-FR" w:eastAsia="ru-RU"/>
        </w:rPr>
        <w:t xml:space="preserve"> </w:t>
      </w:r>
      <w:r w:rsidRPr="00143F70">
        <w:rPr>
          <w:rFonts w:cs="Arial Unicode"/>
          <w:b/>
          <w:iCs w:val="0"/>
          <w:sz w:val="24"/>
          <w:u w:val="single"/>
          <w:lang w:val="hy-AM" w:eastAsia="ru-RU"/>
        </w:rPr>
        <w:t>մասնակցությամբ</w:t>
      </w:r>
      <w:r w:rsidRPr="00143F70">
        <w:rPr>
          <w:rFonts w:cs="Arial Unicode"/>
          <w:b/>
          <w:iCs w:val="0"/>
          <w:sz w:val="24"/>
          <w:u w:val="single"/>
          <w:lang w:val="fr-FR" w:eastAsia="ru-RU"/>
        </w:rPr>
        <w:t xml:space="preserve"> </w:t>
      </w:r>
      <w:r w:rsidRPr="00143F70">
        <w:rPr>
          <w:rFonts w:cs="Arial Unicode"/>
          <w:b/>
          <w:iCs w:val="0"/>
          <w:sz w:val="24"/>
          <w:u w:val="single"/>
          <w:lang w:val="hy-AM" w:eastAsia="ru-RU"/>
        </w:rPr>
        <w:t>առևտրային</w:t>
      </w:r>
      <w:r w:rsidRPr="00143F70">
        <w:rPr>
          <w:rFonts w:cs="Arial Unicode"/>
          <w:b/>
          <w:iCs w:val="0"/>
          <w:sz w:val="24"/>
          <w:u w:val="single"/>
          <w:lang w:val="fr-FR" w:eastAsia="ru-RU"/>
        </w:rPr>
        <w:t xml:space="preserve"> </w:t>
      </w:r>
      <w:r w:rsidRPr="00143F70">
        <w:rPr>
          <w:rFonts w:cs="Arial Unicode"/>
          <w:b/>
          <w:iCs w:val="0"/>
          <w:sz w:val="24"/>
          <w:u w:val="single"/>
          <w:lang w:val="hy-AM" w:eastAsia="ru-RU"/>
        </w:rPr>
        <w:t>կազմակերպությունն</w:t>
      </w:r>
      <w:r w:rsidR="0087549D" w:rsidRPr="00143F70">
        <w:rPr>
          <w:rFonts w:cs="Arial Unicode"/>
          <w:b/>
          <w:iCs w:val="0"/>
          <w:sz w:val="24"/>
          <w:u w:val="single"/>
          <w:lang w:val="hy-AM" w:eastAsia="ru-RU"/>
        </w:rPr>
        <w:t xml:space="preserve">երի </w:t>
      </w:r>
      <w:r w:rsidRPr="00143F70">
        <w:rPr>
          <w:rFonts w:cs="Arial Unicode"/>
          <w:b/>
          <w:iCs w:val="0"/>
          <w:sz w:val="24"/>
          <w:u w:val="single"/>
          <w:lang w:val="hy-AM" w:eastAsia="ru-RU"/>
        </w:rPr>
        <w:t xml:space="preserve">կառավարում և համակարգում </w:t>
      </w:r>
      <w:r w:rsidR="000A395D" w:rsidRPr="00143F70">
        <w:rPr>
          <w:rFonts w:cs="Arial Unicode"/>
          <w:b/>
          <w:iCs w:val="0"/>
          <w:sz w:val="24"/>
          <w:u w:val="single"/>
          <w:lang w:val="hy-AM" w:eastAsia="ru-RU"/>
        </w:rPr>
        <w:t xml:space="preserve"> </w:t>
      </w:r>
    </w:p>
    <w:p w:rsidR="006A6698" w:rsidRPr="00277947" w:rsidRDefault="006A6698" w:rsidP="00143F70">
      <w:pPr>
        <w:tabs>
          <w:tab w:val="left" w:pos="720"/>
        </w:tabs>
        <w:spacing w:line="360" w:lineRule="auto"/>
        <w:ind w:firstLine="720"/>
        <w:jc w:val="both"/>
        <w:textAlignment w:val="baseline"/>
        <w:rPr>
          <w:rFonts w:cs="Arial Unicode"/>
          <w:iCs w:val="0"/>
          <w:sz w:val="24"/>
          <w:lang w:val="hy-AM"/>
        </w:rPr>
      </w:pPr>
      <w:r w:rsidRPr="00277947">
        <w:rPr>
          <w:rFonts w:cs="Arial Unicode"/>
          <w:iCs w:val="0"/>
          <w:sz w:val="24"/>
          <w:lang w:val="hy-AM"/>
        </w:rPr>
        <w:t xml:space="preserve">Կազմակերպությունների ֆինանսատնտեսական վիճակի դիտարկում (մոնիտորինգի իրականացում) </w:t>
      </w:r>
    </w:p>
    <w:p w:rsidR="00EE683C" w:rsidRPr="00277947" w:rsidRDefault="007368AF" w:rsidP="00143F70">
      <w:pPr>
        <w:pStyle w:val="paragraph"/>
        <w:spacing w:before="0" w:beforeAutospacing="0" w:after="0" w:afterAutospacing="0" w:line="360" w:lineRule="auto"/>
        <w:ind w:firstLine="720"/>
        <w:jc w:val="both"/>
        <w:textAlignment w:val="baseline"/>
        <w:rPr>
          <w:rStyle w:val="normaltextrun"/>
          <w:rFonts w:ascii="GHEA Grapalat" w:hAnsi="GHEA Grapalat"/>
          <w:lang w:val="hy-AM"/>
        </w:rPr>
      </w:pPr>
      <w:r w:rsidRPr="00277947">
        <w:rPr>
          <w:rStyle w:val="normaltextrun"/>
          <w:rFonts w:ascii="GHEA Grapalat" w:hAnsi="GHEA Grapalat" w:cs="Segoe UI"/>
          <w:lang w:val="hy-AM"/>
        </w:rPr>
        <w:t>Հաշվետու ժամանակահատվածում ՀՀ կառավարության 05.10.2017թ. թիվ 1262-Ն որոշման համաձայն 2021</w:t>
      </w:r>
      <w:r w:rsidR="00B65176" w:rsidRPr="00277947">
        <w:rPr>
          <w:rStyle w:val="normaltextrun"/>
          <w:rFonts w:ascii="GHEA Grapalat" w:hAnsi="GHEA Grapalat" w:cs="Segoe UI"/>
          <w:lang w:val="hy-AM"/>
        </w:rPr>
        <w:t xml:space="preserve"> </w:t>
      </w:r>
      <w:r w:rsidRPr="00277947">
        <w:rPr>
          <w:rStyle w:val="normaltextrun"/>
          <w:rFonts w:ascii="GHEA Grapalat" w:hAnsi="GHEA Grapalat" w:cs="Segoe UI"/>
          <w:lang w:val="hy-AM"/>
        </w:rPr>
        <w:t>թ</w:t>
      </w:r>
      <w:r w:rsidR="00267451" w:rsidRPr="00277947">
        <w:rPr>
          <w:rStyle w:val="normaltextrun"/>
          <w:rFonts w:ascii="GHEA Grapalat" w:hAnsi="GHEA Grapalat" w:cs="Segoe UI"/>
          <w:lang w:val="hy-AM"/>
        </w:rPr>
        <w:t>վական</w:t>
      </w:r>
      <w:r w:rsidRPr="00277947">
        <w:rPr>
          <w:rStyle w:val="normaltextrun"/>
          <w:rFonts w:ascii="GHEA Grapalat" w:hAnsi="GHEA Grapalat" w:cs="Segoe UI"/>
          <w:lang w:val="hy-AM"/>
        </w:rPr>
        <w:t xml:space="preserve">ի </w:t>
      </w:r>
      <w:r w:rsidR="00EE683C" w:rsidRPr="00277947">
        <w:rPr>
          <w:rStyle w:val="normaltextrun"/>
          <w:rFonts w:ascii="GHEA Grapalat" w:hAnsi="GHEA Grapalat" w:cs="Segoe UI"/>
          <w:lang w:val="hy-AM"/>
        </w:rPr>
        <w:t>տվյալների հիման վրա</w:t>
      </w:r>
      <w:r w:rsidRPr="00277947">
        <w:rPr>
          <w:rStyle w:val="normaltextrun"/>
          <w:rFonts w:ascii="GHEA Grapalat" w:hAnsi="GHEA Grapalat" w:cs="Segoe UI"/>
          <w:lang w:val="hy-AM"/>
        </w:rPr>
        <w:t xml:space="preserve"> իրականացվել է 50 տոկոս և ավելի պետական մասնակցությամբ 134</w:t>
      </w:r>
      <w:r w:rsidR="00B65176" w:rsidRPr="00277947">
        <w:rPr>
          <w:rStyle w:val="normaltextrun"/>
          <w:rFonts w:ascii="GHEA Grapalat" w:hAnsi="GHEA Grapalat" w:cs="Segoe UI"/>
          <w:lang w:val="hy-AM"/>
        </w:rPr>
        <w:t>, իսկ 2022 թվականի 1-ին կիսամյակի  տվյալների հիման վրա՝ 127 առևտրային կազմակերպությունների ֆինանսատնտեսական վիճակի վերլուծություն</w:t>
      </w:r>
      <w:r w:rsidR="00EE683C" w:rsidRPr="00277947">
        <w:rPr>
          <w:rStyle w:val="normaltextrun"/>
          <w:rFonts w:ascii="GHEA Grapalat" w:hAnsi="GHEA Grapalat" w:cs="Segoe UI"/>
          <w:lang w:val="hy-AM"/>
        </w:rPr>
        <w:t xml:space="preserve">։ Վերոնշյալ որոշման </w:t>
      </w:r>
      <w:r w:rsidR="00EE683C" w:rsidRPr="00277947">
        <w:rPr>
          <w:rFonts w:ascii="GHEA Grapalat" w:hAnsi="GHEA Grapalat"/>
          <w:lang w:val="hy-AM"/>
        </w:rPr>
        <w:t xml:space="preserve">1-ին կետի 3-րդ ենթակետով հաստատված կարգի համաձայն նախապատրաստվել </w:t>
      </w:r>
      <w:r w:rsidR="006163F5" w:rsidRPr="00277947">
        <w:rPr>
          <w:rFonts w:ascii="GHEA Grapalat" w:hAnsi="GHEA Grapalat"/>
          <w:lang w:val="hy-AM"/>
        </w:rPr>
        <w:t>են</w:t>
      </w:r>
      <w:r w:rsidR="00EE683C" w:rsidRPr="00277947">
        <w:rPr>
          <w:rFonts w:ascii="GHEA Grapalat" w:hAnsi="GHEA Grapalat"/>
          <w:lang w:val="hy-AM"/>
        </w:rPr>
        <w:t xml:space="preserve"> գնահատման ամփոփ տեղեկանքներ այն կազմակերպությունների համար, որոնց մոտ հաշվետու տարվա դրությամբ ակտիվների հաշվեկշռային արժեքը կամ հաշվետու տարվա գործունեությունից հասույթը գերազանցել է մեկ միլիարդ ՀՀ դրամը։ </w:t>
      </w:r>
    </w:p>
    <w:p w:rsidR="006A6698" w:rsidRPr="00277947" w:rsidRDefault="006A6698" w:rsidP="00143F70">
      <w:pPr>
        <w:pStyle w:val="paragraph"/>
        <w:spacing w:before="0" w:beforeAutospacing="0" w:after="0" w:afterAutospacing="0" w:line="360" w:lineRule="auto"/>
        <w:ind w:firstLine="720"/>
        <w:jc w:val="both"/>
        <w:textAlignment w:val="baseline"/>
        <w:rPr>
          <w:rStyle w:val="normaltextrun"/>
          <w:rFonts w:ascii="GHEA Grapalat" w:hAnsi="GHEA Grapalat" w:cs="Segoe UI"/>
          <w:i/>
          <w:lang w:val="hy-AM"/>
        </w:rPr>
      </w:pPr>
      <w:r w:rsidRPr="00277947">
        <w:rPr>
          <w:rStyle w:val="normaltextrun"/>
          <w:rFonts w:ascii="GHEA Grapalat" w:hAnsi="GHEA Grapalat" w:cs="Segoe UI"/>
          <w:i/>
          <w:lang w:val="hy-AM"/>
        </w:rPr>
        <w:t xml:space="preserve">Կազմակերպությունների կառավարման համակարգում </w:t>
      </w:r>
    </w:p>
    <w:p w:rsidR="00EE683C" w:rsidRPr="00277947" w:rsidRDefault="006A6698" w:rsidP="00143F70">
      <w:pPr>
        <w:spacing w:line="360" w:lineRule="auto"/>
        <w:ind w:firstLine="720"/>
        <w:jc w:val="both"/>
        <w:rPr>
          <w:i w:val="0"/>
          <w:iCs w:val="0"/>
          <w:sz w:val="24"/>
          <w:lang w:val="hy-AM"/>
        </w:rPr>
      </w:pPr>
      <w:r w:rsidRPr="00277947">
        <w:rPr>
          <w:lang w:val="hy-AM"/>
        </w:rPr>
        <w:t xml:space="preserve">- </w:t>
      </w:r>
      <w:r w:rsidR="00C3706A" w:rsidRPr="00277947">
        <w:rPr>
          <w:i w:val="0"/>
          <w:iCs w:val="0"/>
          <w:sz w:val="24"/>
          <w:lang w:val="hy-AM"/>
        </w:rPr>
        <w:t>ՀՀ կառավարության կողմից 07</w:t>
      </w:r>
      <w:r w:rsidR="00EE683C" w:rsidRPr="00277947">
        <w:rPr>
          <w:i w:val="0"/>
          <w:iCs w:val="0"/>
          <w:sz w:val="24"/>
          <w:lang w:val="hy-AM"/>
        </w:rPr>
        <w:t>.</w:t>
      </w:r>
      <w:r w:rsidR="00C3706A" w:rsidRPr="00277947">
        <w:rPr>
          <w:i w:val="0"/>
          <w:iCs w:val="0"/>
          <w:sz w:val="24"/>
          <w:lang w:val="hy-AM"/>
        </w:rPr>
        <w:t>04</w:t>
      </w:r>
      <w:r w:rsidR="00EE683C" w:rsidRPr="00277947">
        <w:rPr>
          <w:i w:val="0"/>
          <w:iCs w:val="0"/>
          <w:sz w:val="24"/>
          <w:lang w:val="hy-AM"/>
        </w:rPr>
        <w:t>.</w:t>
      </w:r>
      <w:r w:rsidR="00C3706A" w:rsidRPr="00277947">
        <w:rPr>
          <w:i w:val="0"/>
          <w:iCs w:val="0"/>
          <w:sz w:val="24"/>
          <w:lang w:val="hy-AM"/>
        </w:rPr>
        <w:t>2022թ</w:t>
      </w:r>
      <w:r w:rsidR="00EE683C" w:rsidRPr="00277947">
        <w:rPr>
          <w:i w:val="0"/>
          <w:iCs w:val="0"/>
          <w:sz w:val="24"/>
          <w:lang w:val="hy-AM"/>
        </w:rPr>
        <w:t>.</w:t>
      </w:r>
      <w:r w:rsidR="00C3706A" w:rsidRPr="00277947">
        <w:rPr>
          <w:i w:val="0"/>
          <w:iCs w:val="0"/>
          <w:sz w:val="24"/>
          <w:lang w:val="hy-AM"/>
        </w:rPr>
        <w:t xml:space="preserve"> ընդունվել է մասնավորեցման </w:t>
      </w:r>
      <w:r w:rsidR="00251D7E" w:rsidRPr="00277947">
        <w:rPr>
          <w:i w:val="0"/>
          <w:iCs w:val="0"/>
          <w:sz w:val="24"/>
          <w:lang w:val="hy-AM"/>
        </w:rPr>
        <w:t>N</w:t>
      </w:r>
      <w:r w:rsidR="00C3706A" w:rsidRPr="00277947">
        <w:rPr>
          <w:i w:val="0"/>
          <w:iCs w:val="0"/>
          <w:sz w:val="24"/>
          <w:lang w:val="hy-AM"/>
        </w:rPr>
        <w:t xml:space="preserve"> 444-Ա որոշումը</w:t>
      </w:r>
      <w:r w:rsidR="00DD5B86" w:rsidRPr="00277947">
        <w:rPr>
          <w:i w:val="0"/>
          <w:iCs w:val="0"/>
          <w:sz w:val="24"/>
          <w:lang w:val="hy-AM"/>
        </w:rPr>
        <w:t xml:space="preserve">, </w:t>
      </w:r>
      <w:r w:rsidR="00EE683C" w:rsidRPr="00277947">
        <w:rPr>
          <w:i w:val="0"/>
          <w:iCs w:val="0"/>
          <w:sz w:val="24"/>
          <w:lang w:val="hy-AM"/>
        </w:rPr>
        <w:t>համաձայն որի «Գյուկոնդ» ԲԲԸ-ի բաժնետոմսերը մասնավորեցվել են աճուրդով</w:t>
      </w:r>
      <w:r w:rsidR="005C4AAC" w:rsidRPr="00277947">
        <w:rPr>
          <w:i w:val="0"/>
          <w:iCs w:val="0"/>
          <w:sz w:val="24"/>
          <w:lang w:val="hy-AM"/>
        </w:rPr>
        <w:t>,</w:t>
      </w:r>
    </w:p>
    <w:p w:rsidR="00145D2A" w:rsidRPr="00277947" w:rsidRDefault="006A6698" w:rsidP="00143F70">
      <w:pPr>
        <w:spacing w:line="360" w:lineRule="auto"/>
        <w:ind w:firstLine="720"/>
        <w:jc w:val="both"/>
        <w:rPr>
          <w:i w:val="0"/>
          <w:iCs w:val="0"/>
          <w:sz w:val="24"/>
          <w:lang w:val="hy-AM"/>
        </w:rPr>
      </w:pPr>
      <w:r w:rsidRPr="00277947">
        <w:rPr>
          <w:rFonts w:cs="Sylfaen"/>
          <w:lang w:val="hy-AM" w:eastAsia="ru-RU"/>
        </w:rPr>
        <w:lastRenderedPageBreak/>
        <w:t xml:space="preserve">- </w:t>
      </w:r>
      <w:r w:rsidR="00145D2A" w:rsidRPr="00277947">
        <w:rPr>
          <w:i w:val="0"/>
          <w:iCs w:val="0"/>
          <w:sz w:val="24"/>
          <w:lang w:val="hy-AM"/>
        </w:rPr>
        <w:t>ՀՀ կառավարության 22.09.2022թ. թիվ 1457-Ա որոշմամբ «Ծաղկաձորի գլխավոր մարզահամալիր» ՓԲԸ-ի բաժնետոմսերը մասնավորեցվել են նախօրոք հայտնի գնորդին</w:t>
      </w:r>
      <w:r w:rsidR="005C4AAC" w:rsidRPr="00277947">
        <w:rPr>
          <w:i w:val="0"/>
          <w:iCs w:val="0"/>
          <w:sz w:val="24"/>
          <w:lang w:val="hy-AM"/>
        </w:rPr>
        <w:t>,</w:t>
      </w:r>
    </w:p>
    <w:p w:rsidR="00380D53" w:rsidRPr="00277947" w:rsidRDefault="004172AF" w:rsidP="00143F70">
      <w:pPr>
        <w:spacing w:line="360" w:lineRule="auto"/>
        <w:ind w:firstLine="720"/>
        <w:jc w:val="both"/>
        <w:rPr>
          <w:i w:val="0"/>
          <w:iCs w:val="0"/>
          <w:sz w:val="24"/>
          <w:lang w:val="hy-AM"/>
        </w:rPr>
      </w:pPr>
      <w:r w:rsidRPr="00277947">
        <w:rPr>
          <w:rFonts w:cs="Sylfaen"/>
          <w:i w:val="0"/>
          <w:iCs w:val="0"/>
          <w:sz w:val="24"/>
          <w:lang w:val="hy-AM" w:eastAsia="ru-RU"/>
        </w:rPr>
        <w:t xml:space="preserve">- </w:t>
      </w:r>
      <w:r w:rsidR="00145D2A" w:rsidRPr="00277947">
        <w:rPr>
          <w:i w:val="0"/>
          <w:iCs w:val="0"/>
          <w:sz w:val="24"/>
          <w:lang w:val="hy-AM"/>
        </w:rPr>
        <w:t>Գ</w:t>
      </w:r>
      <w:r w:rsidR="007C6D31" w:rsidRPr="00277947">
        <w:rPr>
          <w:i w:val="0"/>
          <w:iCs w:val="0"/>
          <w:sz w:val="24"/>
          <w:lang w:val="hy-AM"/>
        </w:rPr>
        <w:t xml:space="preserve">նահատման </w:t>
      </w:r>
      <w:r w:rsidR="00380D53" w:rsidRPr="00277947">
        <w:rPr>
          <w:i w:val="0"/>
          <w:iCs w:val="0"/>
          <w:sz w:val="24"/>
          <w:lang w:val="hy-AM"/>
        </w:rPr>
        <w:t>են</w:t>
      </w:r>
      <w:r w:rsidR="007C6D31" w:rsidRPr="00277947">
        <w:rPr>
          <w:i w:val="0"/>
          <w:iCs w:val="0"/>
          <w:sz w:val="24"/>
          <w:lang w:val="hy-AM"/>
        </w:rPr>
        <w:t xml:space="preserve"> ներկայացվել «Հատուկ լեռնափրկարար ծառայություն»</w:t>
      </w:r>
      <w:r w:rsidR="00380D53" w:rsidRPr="00277947">
        <w:rPr>
          <w:i w:val="0"/>
          <w:iCs w:val="0"/>
          <w:sz w:val="24"/>
          <w:lang w:val="hy-AM"/>
        </w:rPr>
        <w:t>, «Ավտոմատիկա»</w:t>
      </w:r>
      <w:r w:rsidR="00145D2A" w:rsidRPr="00277947">
        <w:rPr>
          <w:i w:val="0"/>
          <w:iCs w:val="0"/>
          <w:sz w:val="24"/>
          <w:lang w:val="hy-AM"/>
        </w:rPr>
        <w:t xml:space="preserve"> և</w:t>
      </w:r>
      <w:r w:rsidR="00380D53" w:rsidRPr="00277947">
        <w:rPr>
          <w:i w:val="0"/>
          <w:iCs w:val="0"/>
          <w:sz w:val="24"/>
          <w:lang w:val="hy-AM"/>
        </w:rPr>
        <w:t xml:space="preserve"> «Հավաքական թիմերի մարզական կենտրոն» ՓԲԸ-ների բաժնետոմսերը</w:t>
      </w:r>
      <w:r w:rsidR="00145D2A" w:rsidRPr="00277947">
        <w:rPr>
          <w:i w:val="0"/>
          <w:iCs w:val="0"/>
          <w:sz w:val="24"/>
          <w:lang w:val="hy-AM"/>
        </w:rPr>
        <w:t>։ Մշակվել և ՀՀ կառավարության քննարկմանն են ներկայացվել «Հատուկ լեռնափրկարար ծառայություն» և «Հավաքական թիմերի մարզական կենտրոն» ՓԲԸ-ների բաժնետոմսերի մասնավորեցման վերաբերյալ ՀՀ կառավարության որոշման նախագծերը</w:t>
      </w:r>
      <w:r w:rsidR="005C4AAC" w:rsidRPr="00277947">
        <w:rPr>
          <w:i w:val="0"/>
          <w:iCs w:val="0"/>
          <w:sz w:val="24"/>
          <w:lang w:val="hy-AM"/>
        </w:rPr>
        <w:t>,</w:t>
      </w:r>
    </w:p>
    <w:p w:rsidR="002F3CFB" w:rsidRPr="00277947" w:rsidRDefault="00CE1971" w:rsidP="00143F70">
      <w:pPr>
        <w:spacing w:line="360" w:lineRule="auto"/>
        <w:ind w:firstLine="720"/>
        <w:jc w:val="both"/>
        <w:rPr>
          <w:i w:val="0"/>
          <w:iCs w:val="0"/>
          <w:sz w:val="24"/>
          <w:lang w:val="hy-AM"/>
        </w:rPr>
      </w:pPr>
      <w:r w:rsidRPr="00277947">
        <w:rPr>
          <w:rFonts w:cs="Sylfaen"/>
          <w:i w:val="0"/>
          <w:iCs w:val="0"/>
          <w:sz w:val="24"/>
          <w:lang w:val="hy-AM" w:eastAsia="ru-RU"/>
        </w:rPr>
        <w:t xml:space="preserve">- </w:t>
      </w:r>
      <w:r w:rsidR="00145D2A" w:rsidRPr="00277947">
        <w:rPr>
          <w:i w:val="0"/>
          <w:iCs w:val="0"/>
          <w:sz w:val="24"/>
          <w:lang w:val="hy-AM"/>
        </w:rPr>
        <w:t xml:space="preserve">«Վնասվածքաբանության և օրթոպեդիայի կենտրոն», «Ռադիոիզոտոպների արտադրության կենտրոն» և «Հեր-Հեր» հիդրոէլեկտրակայան» ՓԲԸ-ների կողմից կազմակերպվել են բաժնետոմսերի գնահատման ծառայությունների ձեռքբերման գործընթացները։ </w:t>
      </w:r>
    </w:p>
    <w:p w:rsidR="0024695F" w:rsidRPr="00277947" w:rsidRDefault="006A6698"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w:t>
      </w:r>
      <w:r w:rsidR="004172C2" w:rsidRPr="00277947">
        <w:rPr>
          <w:rStyle w:val="normaltextrun"/>
          <w:rFonts w:ascii="GHEA Grapalat" w:hAnsi="GHEA Grapalat" w:cs="Segoe UI"/>
          <w:i w:val="0"/>
          <w:iCs w:val="0"/>
          <w:sz w:val="24"/>
          <w:lang w:val="hy-AM"/>
        </w:rPr>
        <w:t>ՀՀ կառավարության 27.01.2022թ. N 72-Ա որոշմամբ</w:t>
      </w:r>
      <w:r w:rsidRPr="00277947">
        <w:rPr>
          <w:rStyle w:val="normaltextrun"/>
          <w:rFonts w:ascii="GHEA Grapalat" w:hAnsi="GHEA Grapalat" w:cs="Segoe UI"/>
          <w:i w:val="0"/>
          <w:iCs w:val="0"/>
          <w:sz w:val="24"/>
          <w:lang w:val="hy-AM"/>
        </w:rPr>
        <w:t xml:space="preserve"> «Նևրոզների կլինիկա» ՓԲԸ-ի 100 տոկոս բաժնետոմսերի կառավարման լիազորությունները վերապահվել են ՀՀ</w:t>
      </w:r>
      <w:r w:rsidR="004172AF" w:rsidRPr="00277947">
        <w:rPr>
          <w:rStyle w:val="normaltextrun"/>
          <w:rFonts w:ascii="GHEA Grapalat" w:hAnsi="GHEA Grapalat" w:cs="Segoe UI"/>
          <w:i w:val="0"/>
          <w:iCs w:val="0"/>
          <w:sz w:val="24"/>
          <w:lang w:val="hy-AM"/>
        </w:rPr>
        <w:t xml:space="preserve"> առողջապահության նախարարությանը, ի</w:t>
      </w:r>
      <w:r w:rsidRPr="00277947">
        <w:rPr>
          <w:rStyle w:val="normaltextrun"/>
          <w:rFonts w:ascii="GHEA Grapalat" w:hAnsi="GHEA Grapalat" w:cs="Segoe UI"/>
          <w:i w:val="0"/>
          <w:iCs w:val="0"/>
          <w:sz w:val="24"/>
          <w:lang w:val="hy-AM"/>
        </w:rPr>
        <w:t xml:space="preserve">րականացվել </w:t>
      </w:r>
      <w:r w:rsidR="0024695F" w:rsidRPr="00277947">
        <w:rPr>
          <w:rStyle w:val="normaltextrun"/>
          <w:rFonts w:ascii="GHEA Grapalat" w:hAnsi="GHEA Grapalat" w:cs="Segoe UI"/>
          <w:i w:val="0"/>
          <w:iCs w:val="0"/>
          <w:sz w:val="24"/>
          <w:lang w:val="hy-AM"/>
        </w:rPr>
        <w:t>է</w:t>
      </w:r>
      <w:r w:rsidRPr="00277947">
        <w:rPr>
          <w:rStyle w:val="normaltextrun"/>
          <w:rFonts w:ascii="GHEA Grapalat" w:hAnsi="GHEA Grapalat" w:cs="Segoe UI"/>
          <w:i w:val="0"/>
          <w:iCs w:val="0"/>
          <w:sz w:val="24"/>
          <w:lang w:val="hy-AM"/>
        </w:rPr>
        <w:t xml:space="preserve"> բաժնետոմսերի</w:t>
      </w:r>
      <w:r w:rsidR="004172AF" w:rsidRPr="00277947">
        <w:rPr>
          <w:rStyle w:val="normaltextrun"/>
          <w:rFonts w:ascii="GHEA Grapalat" w:hAnsi="GHEA Grapalat" w:cs="Segoe UI"/>
          <w:i w:val="0"/>
          <w:iCs w:val="0"/>
          <w:sz w:val="24"/>
          <w:lang w:val="hy-AM"/>
        </w:rPr>
        <w:t xml:space="preserve"> հանձնման-ընդունման </w:t>
      </w:r>
      <w:r w:rsidR="0024695F" w:rsidRPr="00277947">
        <w:rPr>
          <w:rStyle w:val="normaltextrun"/>
          <w:rFonts w:ascii="GHEA Grapalat" w:hAnsi="GHEA Grapalat" w:cs="Segoe UI"/>
          <w:i w:val="0"/>
          <w:iCs w:val="0"/>
          <w:sz w:val="24"/>
          <w:lang w:val="hy-AM"/>
        </w:rPr>
        <w:t>գործընթացը</w:t>
      </w:r>
      <w:r w:rsidR="005C4AAC" w:rsidRPr="00277947">
        <w:rPr>
          <w:rStyle w:val="normaltextrun"/>
          <w:rFonts w:ascii="GHEA Grapalat" w:hAnsi="GHEA Grapalat" w:cs="Segoe UI"/>
          <w:i w:val="0"/>
          <w:iCs w:val="0"/>
          <w:sz w:val="24"/>
          <w:lang w:val="hy-AM"/>
        </w:rPr>
        <w:t>,</w:t>
      </w:r>
    </w:p>
    <w:p w:rsidR="006E7E9F" w:rsidRPr="00277947" w:rsidRDefault="006E7E9F"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w:t>
      </w:r>
      <w:r w:rsidR="006A0859" w:rsidRPr="00277947">
        <w:rPr>
          <w:rStyle w:val="normaltextrun"/>
          <w:rFonts w:ascii="GHEA Grapalat" w:hAnsi="GHEA Grapalat" w:cs="Segoe UI"/>
          <w:i w:val="0"/>
          <w:iCs w:val="0"/>
          <w:sz w:val="24"/>
          <w:lang w:val="hy-AM"/>
        </w:rPr>
        <w:t xml:space="preserve">ՀՀ կառավարության </w:t>
      </w:r>
      <w:r w:rsidR="004172C2" w:rsidRPr="00277947">
        <w:rPr>
          <w:rStyle w:val="normaltextrun"/>
          <w:rFonts w:ascii="GHEA Grapalat" w:hAnsi="GHEA Grapalat" w:cs="Segoe UI"/>
          <w:i w:val="0"/>
          <w:iCs w:val="0"/>
          <w:sz w:val="24"/>
          <w:lang w:val="hy-AM"/>
        </w:rPr>
        <w:t>29.04.</w:t>
      </w:r>
      <w:r w:rsidR="006A0859" w:rsidRPr="00277947">
        <w:rPr>
          <w:rStyle w:val="normaltextrun"/>
          <w:rFonts w:ascii="GHEA Grapalat" w:hAnsi="GHEA Grapalat" w:cs="Segoe UI"/>
          <w:i w:val="0"/>
          <w:iCs w:val="0"/>
          <w:sz w:val="24"/>
          <w:lang w:val="hy-AM"/>
        </w:rPr>
        <w:t>2010թ</w:t>
      </w:r>
      <w:r w:rsidR="004172C2" w:rsidRPr="00277947">
        <w:rPr>
          <w:rStyle w:val="normaltextrun"/>
          <w:rFonts w:ascii="GHEA Grapalat" w:hAnsi="GHEA Grapalat" w:cs="Segoe UI"/>
          <w:i w:val="0"/>
          <w:iCs w:val="0"/>
          <w:sz w:val="24"/>
          <w:lang w:val="hy-AM"/>
        </w:rPr>
        <w:t>.</w:t>
      </w:r>
      <w:r w:rsidR="006A0859" w:rsidRPr="00277947">
        <w:rPr>
          <w:rStyle w:val="normaltextrun"/>
          <w:rFonts w:ascii="GHEA Grapalat" w:hAnsi="GHEA Grapalat" w:cs="Segoe UI"/>
          <w:i w:val="0"/>
          <w:iCs w:val="0"/>
          <w:sz w:val="24"/>
          <w:lang w:val="hy-AM"/>
        </w:rPr>
        <w:t xml:space="preserve"> </w:t>
      </w:r>
      <w:r w:rsidR="00251D7E" w:rsidRPr="00277947">
        <w:rPr>
          <w:rFonts w:cs="Sylfaen"/>
          <w:i w:val="0"/>
          <w:iCs w:val="0"/>
          <w:sz w:val="24"/>
          <w:lang w:val="hy-AM" w:eastAsia="ru-RU"/>
        </w:rPr>
        <w:t>N</w:t>
      </w:r>
      <w:r w:rsidR="006A0859" w:rsidRPr="00277947">
        <w:rPr>
          <w:rStyle w:val="normaltextrun"/>
          <w:rFonts w:ascii="GHEA Grapalat" w:hAnsi="GHEA Grapalat" w:cs="Segoe UI"/>
          <w:i w:val="0"/>
          <w:iCs w:val="0"/>
          <w:sz w:val="24"/>
          <w:lang w:val="hy-AM"/>
        </w:rPr>
        <w:t xml:space="preserve"> 474-Ն որոշման 10-րդ կետի համաձայն՝ «Հեր-Հեր» հիդրոէլեկտրակայան» ՓԲԸ-ի և «Արմենիկում» ՓԲԸ-ի 100 տոկոս պետական սեփականություն հանդիսացող բաժնետոմսերի կառավարման լիազորությունները վերապահվել են </w:t>
      </w:r>
      <w:r w:rsidR="009E29DE" w:rsidRPr="00277947">
        <w:rPr>
          <w:rStyle w:val="normaltextrun"/>
          <w:rFonts w:ascii="GHEA Grapalat" w:hAnsi="GHEA Grapalat" w:cs="Segoe UI"/>
          <w:i w:val="0"/>
          <w:iCs w:val="0"/>
          <w:sz w:val="24"/>
          <w:lang w:val="hy-AM"/>
        </w:rPr>
        <w:t>Կ</w:t>
      </w:r>
      <w:r w:rsidR="006A0859" w:rsidRPr="00277947">
        <w:rPr>
          <w:rStyle w:val="normaltextrun"/>
          <w:rFonts w:ascii="GHEA Grapalat" w:hAnsi="GHEA Grapalat" w:cs="Segoe UI"/>
          <w:i w:val="0"/>
          <w:iCs w:val="0"/>
          <w:sz w:val="24"/>
          <w:lang w:val="hy-AM"/>
        </w:rPr>
        <w:t>ոմիտեին</w:t>
      </w:r>
      <w:r w:rsidR="0024695F" w:rsidRPr="00277947">
        <w:rPr>
          <w:rStyle w:val="normaltextrun"/>
          <w:rFonts w:ascii="GHEA Grapalat" w:hAnsi="GHEA Grapalat" w:cs="Segoe UI"/>
          <w:i w:val="0"/>
          <w:iCs w:val="0"/>
          <w:sz w:val="24"/>
          <w:lang w:val="hy-AM"/>
        </w:rPr>
        <w:t>, իրականացվել է բաժնետոմսերի հանձնման-ընդունման գործընթացը</w:t>
      </w:r>
      <w:r w:rsidR="005C4AAC" w:rsidRPr="00277947">
        <w:rPr>
          <w:rStyle w:val="normaltextrun"/>
          <w:rFonts w:ascii="GHEA Grapalat" w:hAnsi="GHEA Grapalat" w:cs="Segoe UI"/>
          <w:i w:val="0"/>
          <w:iCs w:val="0"/>
          <w:sz w:val="24"/>
          <w:lang w:val="hy-AM"/>
        </w:rPr>
        <w:t>,</w:t>
      </w:r>
    </w:p>
    <w:p w:rsidR="004172C2" w:rsidRPr="00277947" w:rsidRDefault="004172C2"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ՀՀ կառավարության 14.07.2022թ. N 1053-Ա որոշմամբ «Էրեբունի բժշկական կենտրոն» </w:t>
      </w:r>
      <w:r w:rsidR="0035508E" w:rsidRPr="00277947">
        <w:rPr>
          <w:rStyle w:val="normaltextrun"/>
          <w:rFonts w:ascii="GHEA Grapalat" w:hAnsi="GHEA Grapalat" w:cs="Segoe UI"/>
          <w:i w:val="0"/>
          <w:iCs w:val="0"/>
          <w:sz w:val="24"/>
          <w:lang w:val="hy-AM"/>
        </w:rPr>
        <w:t>ՓԲԸ</w:t>
      </w:r>
      <w:r w:rsidRPr="00277947">
        <w:rPr>
          <w:rStyle w:val="normaltextrun"/>
          <w:rFonts w:ascii="GHEA Grapalat" w:hAnsi="GHEA Grapalat" w:cs="Segoe UI"/>
          <w:i w:val="0"/>
          <w:iCs w:val="0"/>
          <w:sz w:val="24"/>
          <w:lang w:val="hy-AM"/>
        </w:rPr>
        <w:t xml:space="preserve"> կազմից առանձնացված և Կոմիտեի տնօրինությանը հանձնված 55 անվանում հիմնական միջոցները մասնավորեցվել </w:t>
      </w:r>
      <w:r w:rsidR="0035508E" w:rsidRPr="00277947">
        <w:rPr>
          <w:rStyle w:val="normaltextrun"/>
          <w:rFonts w:ascii="GHEA Grapalat" w:hAnsi="GHEA Grapalat" w:cs="Segoe UI"/>
          <w:i w:val="0"/>
          <w:iCs w:val="0"/>
          <w:sz w:val="24"/>
          <w:lang w:val="hy-AM"/>
        </w:rPr>
        <w:t>են</w:t>
      </w:r>
      <w:r w:rsidRPr="00277947">
        <w:rPr>
          <w:rStyle w:val="normaltextrun"/>
          <w:rFonts w:ascii="GHEA Grapalat" w:hAnsi="GHEA Grapalat" w:cs="Segoe UI"/>
          <w:i w:val="0"/>
          <w:iCs w:val="0"/>
          <w:sz w:val="24"/>
          <w:lang w:val="hy-AM"/>
        </w:rPr>
        <w:t xml:space="preserve"> գնահատված շուկայական արժեքով՝ 2955.7 հազ. </w:t>
      </w:r>
      <w:r w:rsidR="005C4AAC" w:rsidRPr="00277947">
        <w:rPr>
          <w:rStyle w:val="normaltextrun"/>
          <w:rFonts w:ascii="GHEA Grapalat" w:hAnsi="GHEA Grapalat" w:cs="Segoe UI"/>
          <w:i w:val="0"/>
          <w:iCs w:val="0"/>
          <w:sz w:val="24"/>
          <w:lang w:val="hy-AM"/>
        </w:rPr>
        <w:t>դ</w:t>
      </w:r>
      <w:r w:rsidRPr="00277947">
        <w:rPr>
          <w:rStyle w:val="normaltextrun"/>
          <w:rFonts w:ascii="GHEA Grapalat" w:hAnsi="GHEA Grapalat" w:cs="Segoe UI"/>
          <w:i w:val="0"/>
          <w:iCs w:val="0"/>
          <w:sz w:val="24"/>
          <w:lang w:val="hy-AM"/>
        </w:rPr>
        <w:t>րամով</w:t>
      </w:r>
      <w:r w:rsidR="005C4AAC" w:rsidRPr="00277947">
        <w:rPr>
          <w:rStyle w:val="normaltextrun"/>
          <w:rFonts w:ascii="GHEA Grapalat" w:hAnsi="GHEA Grapalat" w:cs="Segoe UI"/>
          <w:i w:val="0"/>
          <w:iCs w:val="0"/>
          <w:sz w:val="24"/>
          <w:lang w:val="hy-AM"/>
        </w:rPr>
        <w:t>,</w:t>
      </w:r>
    </w:p>
    <w:p w:rsidR="004172C2" w:rsidRPr="00277947" w:rsidRDefault="0035508E"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- 13.05.2022թ. ՀՀ կառավարության կողմից ընդունվել է «ՀՀ կառավարության 2010թ. ապրիլի 29-ի թիվ 474-Ն որոշման մեջ փոփոխություն կատարելու մասին» N 663-Ն որոշումը</w:t>
      </w:r>
      <w:r w:rsidR="005C4AAC" w:rsidRPr="00277947">
        <w:rPr>
          <w:rStyle w:val="normaltextrun"/>
          <w:rFonts w:ascii="GHEA Grapalat" w:hAnsi="GHEA Grapalat" w:cs="Segoe UI"/>
          <w:i w:val="0"/>
          <w:iCs w:val="0"/>
          <w:sz w:val="24"/>
          <w:lang w:val="hy-AM"/>
        </w:rPr>
        <w:t>,</w:t>
      </w:r>
    </w:p>
    <w:p w:rsidR="001A1EF9" w:rsidRPr="00277947" w:rsidRDefault="001A1EF9" w:rsidP="00143F70">
      <w:pPr>
        <w:spacing w:line="360" w:lineRule="auto"/>
        <w:ind w:firstLine="720"/>
        <w:jc w:val="both"/>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w:t>
      </w:r>
      <w:r w:rsidR="005C4AAC" w:rsidRPr="00277947">
        <w:rPr>
          <w:rStyle w:val="normaltextrun"/>
          <w:rFonts w:ascii="GHEA Grapalat" w:hAnsi="GHEA Grapalat" w:cs="Segoe UI"/>
          <w:i w:val="0"/>
          <w:iCs w:val="0"/>
          <w:sz w:val="24"/>
          <w:lang w:val="hy-AM"/>
        </w:rPr>
        <w:t>մ</w:t>
      </w:r>
      <w:r w:rsidRPr="00277947">
        <w:rPr>
          <w:rStyle w:val="normaltextrun"/>
          <w:rFonts w:ascii="GHEA Grapalat" w:hAnsi="GHEA Grapalat" w:cs="Segoe UI"/>
          <w:i w:val="0"/>
          <w:iCs w:val="0"/>
          <w:sz w:val="24"/>
          <w:lang w:val="hy-AM"/>
        </w:rPr>
        <w:t>շակվել և սահմանված կարգով ՀՀ կառավարության քննարկմանն է ներկայացվել ««Ավտոմատիկա» ՓԲԸ-ի պարտավորությունները ներելու մասին» ՀՀ կառավարության որոշման նախագիծը, որին տրվել է բացասական դիրքորոշում, քանի որ ՀՀ կառավարությունը նման որոշում ընդունելու լիազորություն չունի և առաջարկվել է ՀՀ պաշտպանության նախարարին դիտարկել պարտավորությունների մարման այլ տարբերակ։</w:t>
      </w:r>
    </w:p>
    <w:p w:rsidR="005B2758" w:rsidRPr="00277947" w:rsidRDefault="005B2758" w:rsidP="00143F70">
      <w:pPr>
        <w:spacing w:line="360" w:lineRule="auto"/>
        <w:ind w:firstLine="720"/>
        <w:jc w:val="both"/>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lastRenderedPageBreak/>
        <w:t>- 17.06.2022թ.-ին ընդունվել է «Կուրորտաբանության և ֆիզիկական բժշկության գիտահետազոտական ինստիտուտ» ՓԲԸ-ի 100 տոկոս պետական սեփականություն հանդիսացող բաժնետոմսերը մրցույթով մասնավորեցնելու մասին» ՀՀ կառավարության N 914-Ա որոշումը։ Մրցույթը չի կայացել՝ գնորդ չլինելու պատճառով։ Հետագայում ՀՀ կառավարության քննարկմանն է ներկայացվել Ընկերության 100 տոկոս պետական սեփականություն հանդիսացող բաժնետոմսերը մրցույթով մասնավորեցնելու մասին ՀՀ կառավարության որոշմանը նախագիծը, որով վաճառքի գին է սահմանվել գնահատված արժեքի 65 տոկոսը (3265056.0 հազ. դրամ)։ Ընդունվել է ՀՀ կառավարության 08.12.2022թ. N 1882-Ա որոշումը։ Ստեղծվել է մրցութային հանձնաժողով, մրցույթի անցկացման օր է նշանակվել 03.02.2023թ։</w:t>
      </w:r>
      <w:r w:rsidR="002F48D6" w:rsidRPr="00277947">
        <w:rPr>
          <w:rStyle w:val="normaltextrun"/>
          <w:rFonts w:ascii="GHEA Grapalat" w:hAnsi="GHEA Grapalat" w:cs="Segoe UI"/>
          <w:i w:val="0"/>
          <w:iCs w:val="0"/>
          <w:sz w:val="24"/>
          <w:lang w:val="hy-AM"/>
        </w:rPr>
        <w:t xml:space="preserve"> </w:t>
      </w:r>
    </w:p>
    <w:p w:rsidR="004407D4" w:rsidRPr="00277947" w:rsidRDefault="006A6698" w:rsidP="00143F70">
      <w:pPr>
        <w:spacing w:line="360" w:lineRule="auto"/>
        <w:ind w:firstLine="720"/>
        <w:jc w:val="both"/>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ՀՀ կառավարության քննարկմանն է ներկայացվել </w:t>
      </w:r>
      <w:r w:rsidR="004407D4" w:rsidRPr="00277947">
        <w:rPr>
          <w:rStyle w:val="normaltextrun"/>
          <w:rFonts w:ascii="GHEA Grapalat" w:hAnsi="GHEA Grapalat" w:cs="Segoe UI"/>
          <w:i w:val="0"/>
          <w:iCs w:val="0"/>
          <w:sz w:val="24"/>
          <w:lang w:val="hy-AM"/>
        </w:rPr>
        <w:t>«</w:t>
      </w:r>
      <w:r w:rsidRPr="00277947">
        <w:rPr>
          <w:rStyle w:val="normaltextrun"/>
          <w:rFonts w:ascii="GHEA Grapalat" w:hAnsi="GHEA Grapalat" w:cs="Segoe UI"/>
          <w:i w:val="0"/>
          <w:iCs w:val="0"/>
          <w:sz w:val="24"/>
          <w:lang w:val="hy-AM"/>
        </w:rPr>
        <w:t xml:space="preserve">«Համո Բեկնազարյանի անվան «Հայֆիլմ» կինոստուդիա» ՓԲԸ-ի պետական սեփականություն հանդիսացող բաժնետոմսերը մասնավորեցնելու, ընկերությանը գույք անհատույց օտարելու թույլտվություն տալու և ՀՀ կառավարության 2019 թվականի մարտի 21-ի </w:t>
      </w:r>
      <w:r w:rsidR="00251D7E" w:rsidRPr="00277947">
        <w:rPr>
          <w:rStyle w:val="normaltextrun"/>
          <w:rFonts w:ascii="GHEA Grapalat" w:hAnsi="GHEA Grapalat" w:cs="Segoe UI"/>
          <w:i w:val="0"/>
          <w:iCs w:val="0"/>
          <w:sz w:val="24"/>
          <w:lang w:val="hy-AM"/>
        </w:rPr>
        <w:t>N</w:t>
      </w:r>
      <w:r w:rsidRPr="00277947">
        <w:rPr>
          <w:rStyle w:val="normaltextrun"/>
          <w:rFonts w:ascii="GHEA Grapalat" w:hAnsi="GHEA Grapalat" w:cs="Segoe UI"/>
          <w:i w:val="0"/>
          <w:iCs w:val="0"/>
          <w:sz w:val="24"/>
          <w:lang w:val="hy-AM"/>
        </w:rPr>
        <w:t xml:space="preserve"> 370-Ա որոշումն ուժը կորցրած ճանաչելու մասին» ՀՀ կառավարության որոշման նախագիծը: ՀՀ փոխվարչապետի հանձնարարականով նախագիծը հանվել է քննարկումից և հանձնարարվել ՀՀ կրթության, գիտության, մշակույթի և սպորտի նախարարության կողմից մասնավորեցող օբյեկտի հետագա կարգավիճակի տեսլական մշակելուց հետո համատեղ լրամշակված նախագիծը ներկայաց</w:t>
      </w:r>
      <w:r w:rsidR="004172AF" w:rsidRPr="00277947">
        <w:rPr>
          <w:rStyle w:val="normaltextrun"/>
          <w:rFonts w:ascii="GHEA Grapalat" w:hAnsi="GHEA Grapalat" w:cs="Segoe UI"/>
          <w:i w:val="0"/>
          <w:iCs w:val="0"/>
          <w:sz w:val="24"/>
          <w:lang w:val="hy-AM"/>
        </w:rPr>
        <w:t>նել ՀՀ կառավարության քննարկմանը</w:t>
      </w:r>
      <w:r w:rsidR="004407D4" w:rsidRPr="00277947">
        <w:rPr>
          <w:rStyle w:val="normaltextrun"/>
          <w:rFonts w:ascii="GHEA Grapalat" w:hAnsi="GHEA Grapalat" w:cs="Segoe UI"/>
          <w:i w:val="0"/>
          <w:iCs w:val="0"/>
          <w:sz w:val="24"/>
          <w:lang w:val="hy-AM"/>
        </w:rPr>
        <w:t>։ Նախագիծը ներկայացվել է ՀՀ վարչապետի աշխատակազմ և  կրկին հետ է վերադարձվել, քանի որ Ընկերության անշարժ գույքի տարածքը դիտարկվում է Ակադեմիական քաղաքի ստեղծման շրջանակներում։</w:t>
      </w:r>
    </w:p>
    <w:p w:rsidR="00013EAC" w:rsidRPr="00277947" w:rsidRDefault="00013EAC"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ՀՀ կառավարության 03.03.2011թ. N 202-Ն որոշման 29-րդ կետի 2-րդ ենթակետի համաձայն ՀՀ ֆինանսների նախարարություն են ներկայացվել Պետական գույքի կառավարման կոմիտեի ենթակայության 50 տոկոս և ավելի պետական մասնակցությամբ </w:t>
      </w:r>
      <w:r w:rsidRPr="00277947">
        <w:rPr>
          <w:rStyle w:val="normaltextrun"/>
          <w:rFonts w:ascii="GHEA Grapalat" w:hAnsi="GHEA Grapalat" w:cs="Segoe UI"/>
          <w:i w:val="0"/>
          <w:iCs w:val="0"/>
          <w:sz w:val="24"/>
          <w:lang w:val="hy-AM"/>
        </w:rPr>
        <w:lastRenderedPageBreak/>
        <w:t>ընկերությունների 2021 թվականի տնտեսական գործունեության արդյունքում Հայաստանի Հանրապետության 2022 թվականին պետական բյուջե տարեկան շահաբաժին վճարելու մասին առաջարկությունները և պահանջվող փաստաթղթերի փաթեթները,</w:t>
      </w:r>
    </w:p>
    <w:p w:rsidR="00013EAC" w:rsidRPr="00277947" w:rsidRDefault="00013EAC"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- 2021 թվականի շահույթով աշխատած 4 ընկերություն ՀՀ կառավարության 03.03.2011թ. N 202-Ն որոշմամբ սահմանված ժամկետում ՀՀ պետական բյուջե են փոխանցել 42679.1 հազ. դրամ շահութաբաժնի գումար։</w:t>
      </w:r>
    </w:p>
    <w:p w:rsidR="002B4851" w:rsidRPr="00277947" w:rsidRDefault="002D7B3D"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w:t>
      </w:r>
      <w:r w:rsidR="005A2BBA" w:rsidRPr="00277947">
        <w:rPr>
          <w:rStyle w:val="normaltextrun"/>
          <w:rFonts w:ascii="GHEA Grapalat" w:hAnsi="GHEA Grapalat" w:cs="Segoe UI"/>
          <w:i w:val="0"/>
          <w:iCs w:val="0"/>
          <w:sz w:val="24"/>
          <w:lang w:val="hy-AM"/>
        </w:rPr>
        <w:t>մ</w:t>
      </w:r>
      <w:r w:rsidRPr="00277947">
        <w:rPr>
          <w:rStyle w:val="normaltextrun"/>
          <w:rFonts w:ascii="GHEA Grapalat" w:hAnsi="GHEA Grapalat" w:cs="Segoe UI"/>
          <w:i w:val="0"/>
          <w:iCs w:val="0"/>
          <w:sz w:val="24"/>
          <w:lang w:val="hy-AM"/>
        </w:rPr>
        <w:t xml:space="preserve">շակվել և ՀՀ կառավարության կողմից </w:t>
      </w:r>
      <w:r w:rsidR="00CD0591" w:rsidRPr="00277947">
        <w:rPr>
          <w:rStyle w:val="normaltextrun"/>
          <w:rFonts w:ascii="GHEA Grapalat" w:hAnsi="GHEA Grapalat" w:cs="Segoe UI"/>
          <w:i w:val="0"/>
          <w:iCs w:val="0"/>
          <w:sz w:val="24"/>
          <w:lang w:val="hy-AM"/>
        </w:rPr>
        <w:t>17.06.</w:t>
      </w:r>
      <w:r w:rsidRPr="00277947">
        <w:rPr>
          <w:rStyle w:val="normaltextrun"/>
          <w:rFonts w:ascii="GHEA Grapalat" w:hAnsi="GHEA Grapalat" w:cs="Segoe UI"/>
          <w:i w:val="0"/>
          <w:iCs w:val="0"/>
          <w:sz w:val="24"/>
          <w:lang w:val="hy-AM"/>
        </w:rPr>
        <w:t>2022թ</w:t>
      </w:r>
      <w:r w:rsidR="00CD0591" w:rsidRPr="00277947">
        <w:rPr>
          <w:rStyle w:val="normaltextrun"/>
          <w:rFonts w:ascii="GHEA Grapalat" w:hAnsi="GHEA Grapalat" w:cs="Segoe UI"/>
          <w:i w:val="0"/>
          <w:iCs w:val="0"/>
          <w:sz w:val="24"/>
          <w:lang w:val="hy-AM"/>
        </w:rPr>
        <w:t xml:space="preserve">. </w:t>
      </w:r>
      <w:r w:rsidRPr="00277947">
        <w:rPr>
          <w:rStyle w:val="normaltextrun"/>
          <w:rFonts w:ascii="GHEA Grapalat" w:hAnsi="GHEA Grapalat" w:cs="Segoe UI"/>
          <w:i w:val="0"/>
          <w:iCs w:val="0"/>
          <w:sz w:val="24"/>
          <w:lang w:val="hy-AM"/>
        </w:rPr>
        <w:t xml:space="preserve">ընդունվել է </w:t>
      </w:r>
      <w:r w:rsidR="002B4851" w:rsidRPr="00277947">
        <w:rPr>
          <w:rStyle w:val="normaltextrun"/>
          <w:rFonts w:ascii="GHEA Grapalat" w:hAnsi="GHEA Grapalat" w:cs="Segoe UI"/>
          <w:i w:val="0"/>
          <w:iCs w:val="0"/>
          <w:sz w:val="24"/>
          <w:lang w:val="hy-AM"/>
        </w:rPr>
        <w:t xml:space="preserve">«Արարատ-աշխարհ» փակ բաժնետիրական ընկերությունը լուծարելու մասին» </w:t>
      </w:r>
      <w:r w:rsidR="004172AF" w:rsidRPr="00277947">
        <w:rPr>
          <w:rStyle w:val="normaltextrun"/>
          <w:rFonts w:ascii="GHEA Grapalat" w:hAnsi="GHEA Grapalat" w:cs="Segoe UI"/>
          <w:i w:val="0"/>
          <w:iCs w:val="0"/>
          <w:sz w:val="24"/>
          <w:lang w:val="hy-AM"/>
        </w:rPr>
        <w:t>N 895-Ա որոշ</w:t>
      </w:r>
      <w:r w:rsidRPr="00277947">
        <w:rPr>
          <w:rStyle w:val="normaltextrun"/>
          <w:rFonts w:ascii="GHEA Grapalat" w:hAnsi="GHEA Grapalat" w:cs="Segoe UI"/>
          <w:i w:val="0"/>
          <w:iCs w:val="0"/>
          <w:sz w:val="24"/>
          <w:lang w:val="hy-AM"/>
        </w:rPr>
        <w:t>ումը</w:t>
      </w:r>
      <w:r w:rsidR="004172AF" w:rsidRPr="00277947">
        <w:rPr>
          <w:rStyle w:val="normaltextrun"/>
          <w:rFonts w:ascii="GHEA Grapalat" w:hAnsi="GHEA Grapalat" w:cs="Segoe UI"/>
          <w:i w:val="0"/>
          <w:iCs w:val="0"/>
          <w:sz w:val="24"/>
          <w:lang w:val="hy-AM"/>
        </w:rPr>
        <w:t>,</w:t>
      </w:r>
    </w:p>
    <w:p w:rsidR="00AD0C65" w:rsidRPr="00277947" w:rsidRDefault="002B4851"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w:t>
      </w:r>
      <w:r w:rsidR="002D7B3D" w:rsidRPr="00277947">
        <w:rPr>
          <w:rStyle w:val="normaltextrun"/>
          <w:rFonts w:ascii="GHEA Grapalat" w:hAnsi="GHEA Grapalat" w:cs="Segoe UI"/>
          <w:i w:val="0"/>
          <w:iCs w:val="0"/>
          <w:sz w:val="24"/>
          <w:lang w:val="hy-AM"/>
        </w:rPr>
        <w:t xml:space="preserve">մշակվել և ՀՀ կառավարության կողմից </w:t>
      </w:r>
      <w:r w:rsidR="00CD0591" w:rsidRPr="00277947">
        <w:rPr>
          <w:rStyle w:val="normaltextrun"/>
          <w:rFonts w:ascii="GHEA Grapalat" w:hAnsi="GHEA Grapalat" w:cs="Segoe UI"/>
          <w:i w:val="0"/>
          <w:iCs w:val="0"/>
          <w:sz w:val="24"/>
          <w:lang w:val="hy-AM"/>
        </w:rPr>
        <w:t>17.06.</w:t>
      </w:r>
      <w:r w:rsidR="002D7B3D" w:rsidRPr="00277947">
        <w:rPr>
          <w:rStyle w:val="normaltextrun"/>
          <w:rFonts w:ascii="GHEA Grapalat" w:hAnsi="GHEA Grapalat" w:cs="Segoe UI"/>
          <w:i w:val="0"/>
          <w:iCs w:val="0"/>
          <w:sz w:val="24"/>
          <w:lang w:val="hy-AM"/>
        </w:rPr>
        <w:t>2022թ</w:t>
      </w:r>
      <w:r w:rsidR="00CD0591" w:rsidRPr="00277947">
        <w:rPr>
          <w:rStyle w:val="normaltextrun"/>
          <w:rFonts w:ascii="GHEA Grapalat" w:hAnsi="GHEA Grapalat" w:cs="Segoe UI"/>
          <w:i w:val="0"/>
          <w:iCs w:val="0"/>
          <w:sz w:val="24"/>
          <w:lang w:val="hy-AM"/>
        </w:rPr>
        <w:t>.</w:t>
      </w:r>
      <w:r w:rsidR="002D7B3D" w:rsidRPr="00277947">
        <w:rPr>
          <w:rStyle w:val="normaltextrun"/>
          <w:rFonts w:ascii="GHEA Grapalat" w:hAnsi="GHEA Grapalat" w:cs="Segoe UI"/>
          <w:i w:val="0"/>
          <w:iCs w:val="0"/>
          <w:sz w:val="24"/>
          <w:lang w:val="hy-AM"/>
        </w:rPr>
        <w:t xml:space="preserve"> ընդունվել է  </w:t>
      </w:r>
      <w:r w:rsidRPr="00277947">
        <w:rPr>
          <w:rStyle w:val="normaltextrun"/>
          <w:rFonts w:ascii="GHEA Grapalat" w:hAnsi="GHEA Grapalat" w:cs="Segoe UI"/>
          <w:i w:val="0"/>
          <w:iCs w:val="0"/>
          <w:sz w:val="24"/>
          <w:lang w:val="hy-AM"/>
        </w:rPr>
        <w:t xml:space="preserve">«Գույք ընդունելու և ամրացնելու մասին» </w:t>
      </w:r>
      <w:r w:rsidR="004172AF" w:rsidRPr="00277947">
        <w:rPr>
          <w:rStyle w:val="normaltextrun"/>
          <w:rFonts w:ascii="GHEA Grapalat" w:hAnsi="GHEA Grapalat" w:cs="Segoe UI"/>
          <w:i w:val="0"/>
          <w:iCs w:val="0"/>
          <w:sz w:val="24"/>
          <w:lang w:val="hy-AM"/>
        </w:rPr>
        <w:t>N</w:t>
      </w:r>
      <w:r w:rsidR="004B77FE" w:rsidRPr="00277947">
        <w:rPr>
          <w:rStyle w:val="normaltextrun"/>
          <w:rFonts w:ascii="GHEA Grapalat" w:hAnsi="GHEA Grapalat" w:cs="Segoe UI"/>
          <w:i w:val="0"/>
          <w:iCs w:val="0"/>
          <w:sz w:val="24"/>
          <w:lang w:val="hy-AM"/>
        </w:rPr>
        <w:t xml:space="preserve"> 909-Ա որոշ</w:t>
      </w:r>
      <w:r w:rsidR="002D7B3D" w:rsidRPr="00277947">
        <w:rPr>
          <w:rStyle w:val="normaltextrun"/>
          <w:rFonts w:ascii="GHEA Grapalat" w:hAnsi="GHEA Grapalat" w:cs="Segoe UI"/>
          <w:i w:val="0"/>
          <w:iCs w:val="0"/>
          <w:sz w:val="24"/>
          <w:lang w:val="hy-AM"/>
        </w:rPr>
        <w:t>ումը</w:t>
      </w:r>
      <w:r w:rsidR="004B77FE" w:rsidRPr="00277947">
        <w:rPr>
          <w:rStyle w:val="normaltextrun"/>
          <w:rFonts w:ascii="GHEA Grapalat" w:hAnsi="GHEA Grapalat" w:cs="Segoe UI"/>
          <w:i w:val="0"/>
          <w:iCs w:val="0"/>
          <w:sz w:val="24"/>
          <w:lang w:val="hy-AM"/>
        </w:rPr>
        <w:t xml:space="preserve">, որով </w:t>
      </w:r>
      <w:r w:rsidRPr="00277947">
        <w:rPr>
          <w:rStyle w:val="normaltextrun"/>
          <w:rFonts w:ascii="GHEA Grapalat" w:hAnsi="GHEA Grapalat" w:cs="Segoe UI"/>
          <w:i w:val="0"/>
          <w:iCs w:val="0"/>
          <w:sz w:val="24"/>
          <w:lang w:val="hy-AM"/>
        </w:rPr>
        <w:t>լուծարվող «Ռազմավարական նախաձեռնությունների կենտրոն» հիմնադրամի լուծարումից հետո մնացած գույքը հանձնվել է ՀՀ վարչապետի աշխատակազմին և ՀՀ մրցակցության պաշտպանության հանձնաժողով</w:t>
      </w:r>
      <w:r w:rsidR="004172AF" w:rsidRPr="00277947">
        <w:rPr>
          <w:rStyle w:val="normaltextrun"/>
          <w:rFonts w:ascii="GHEA Grapalat" w:hAnsi="GHEA Grapalat" w:cs="Segoe UI"/>
          <w:i w:val="0"/>
          <w:iCs w:val="0"/>
          <w:sz w:val="24"/>
          <w:lang w:val="hy-AM"/>
        </w:rPr>
        <w:t>ին,</w:t>
      </w:r>
    </w:p>
    <w:p w:rsidR="00AD0C65" w:rsidRPr="00277947" w:rsidRDefault="00AD0C65"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մշակվել և ՀՀ կառավարության կողմից </w:t>
      </w:r>
      <w:r w:rsidR="00AE0105" w:rsidRPr="00277947">
        <w:rPr>
          <w:rStyle w:val="normaltextrun"/>
          <w:rFonts w:ascii="GHEA Grapalat" w:hAnsi="GHEA Grapalat" w:cs="Segoe UI"/>
          <w:i w:val="0"/>
          <w:iCs w:val="0"/>
          <w:sz w:val="24"/>
          <w:lang w:val="hy-AM"/>
        </w:rPr>
        <w:t>14.07.</w:t>
      </w:r>
      <w:r w:rsidRPr="00277947">
        <w:rPr>
          <w:rStyle w:val="normaltextrun"/>
          <w:rFonts w:ascii="GHEA Grapalat" w:hAnsi="GHEA Grapalat" w:cs="Segoe UI"/>
          <w:i w:val="0"/>
          <w:iCs w:val="0"/>
          <w:sz w:val="24"/>
          <w:lang w:val="hy-AM"/>
        </w:rPr>
        <w:t>2022</w:t>
      </w:r>
      <w:r w:rsidR="00AE0105" w:rsidRPr="00277947">
        <w:rPr>
          <w:rStyle w:val="normaltextrun"/>
          <w:rFonts w:ascii="GHEA Grapalat" w:hAnsi="GHEA Grapalat" w:cs="Segoe UI"/>
          <w:i w:val="0"/>
          <w:iCs w:val="0"/>
          <w:sz w:val="24"/>
          <w:lang w:val="hy-AM"/>
        </w:rPr>
        <w:t>թ.-ին</w:t>
      </w:r>
      <w:r w:rsidRPr="00277947">
        <w:rPr>
          <w:rStyle w:val="normaltextrun"/>
          <w:rFonts w:ascii="GHEA Grapalat" w:hAnsi="GHEA Grapalat" w:cs="Segoe UI"/>
          <w:i w:val="0"/>
          <w:iCs w:val="0"/>
          <w:sz w:val="24"/>
          <w:lang w:val="hy-AM"/>
        </w:rPr>
        <w:t xml:space="preserve"> ընդունվել է  «Պետական գույքը մասնավորեցնելու մասին» N 1053-Ա որոշումը, որով թույլատրվել է «Էրեբունի բժշկական կենտրոն» առողջապահական պետական փակ բաժնետիրական ընկերության գույքի կազմից առանձնացված 55 անվանում հիմնական միջոցները մասնավորեցնել դասական աճուրդով</w:t>
      </w:r>
      <w:r w:rsidR="001F6DDB" w:rsidRPr="00277947">
        <w:rPr>
          <w:rStyle w:val="normaltextrun"/>
          <w:rFonts w:ascii="GHEA Grapalat" w:hAnsi="GHEA Grapalat" w:cs="Segoe UI"/>
          <w:i w:val="0"/>
          <w:iCs w:val="0"/>
          <w:sz w:val="24"/>
          <w:lang w:val="hy-AM"/>
        </w:rPr>
        <w:t>,</w:t>
      </w:r>
    </w:p>
    <w:p w:rsidR="00AE0105" w:rsidRPr="00277947" w:rsidRDefault="00AD0C65"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 </w:t>
      </w:r>
      <w:r w:rsidR="005C4AAC" w:rsidRPr="00277947">
        <w:rPr>
          <w:rStyle w:val="normaltextrun"/>
          <w:rFonts w:ascii="GHEA Grapalat" w:hAnsi="GHEA Grapalat" w:cs="Segoe UI"/>
          <w:i w:val="0"/>
          <w:iCs w:val="0"/>
          <w:sz w:val="24"/>
          <w:lang w:val="hy-AM"/>
        </w:rPr>
        <w:t>մ</w:t>
      </w:r>
      <w:r w:rsidR="00AE0105" w:rsidRPr="00277947">
        <w:rPr>
          <w:rStyle w:val="normaltextrun"/>
          <w:rFonts w:ascii="GHEA Grapalat" w:hAnsi="GHEA Grapalat" w:cs="Segoe UI"/>
          <w:i w:val="0"/>
          <w:iCs w:val="0"/>
          <w:sz w:val="24"/>
          <w:lang w:val="hy-AM"/>
        </w:rPr>
        <w:t>շակվել և 20.10.2022թ. ընդունվել է «</w:t>
      </w:r>
      <w:r w:rsidR="00AE0105" w:rsidRPr="00277947">
        <w:rPr>
          <w:rStyle w:val="normaltextrun"/>
          <w:rFonts w:ascii="GHEA Grapalat" w:hAnsi="GHEA Grapalat" w:cs="Segoe UI"/>
          <w:bCs/>
          <w:i w:val="0"/>
          <w:iCs w:val="0"/>
          <w:sz w:val="24"/>
          <w:lang w:val="hy-AM"/>
        </w:rPr>
        <w:t>«Կարեն Դեմիրճյանի անվան մարզահամերգային համալիր» փակ բաժնետիրական ընկերության վերակազմակերպելու, գույք հետ ընդունելու և ամրացնելու մասին»</w:t>
      </w:r>
      <w:r w:rsidR="00AE0105" w:rsidRPr="00277947">
        <w:rPr>
          <w:rStyle w:val="normaltextrun"/>
          <w:rFonts w:ascii="GHEA Grapalat" w:hAnsi="GHEA Grapalat" w:cs="Segoe UI"/>
          <w:b/>
          <w:bCs/>
          <w:i w:val="0"/>
          <w:iCs w:val="0"/>
          <w:sz w:val="24"/>
          <w:lang w:val="hy-AM"/>
        </w:rPr>
        <w:t xml:space="preserve"> </w:t>
      </w:r>
      <w:r w:rsidR="00AE0105" w:rsidRPr="00277947">
        <w:rPr>
          <w:rStyle w:val="normaltextrun"/>
          <w:rFonts w:ascii="GHEA Grapalat" w:hAnsi="GHEA Grapalat" w:cs="Segoe UI"/>
          <w:i w:val="0"/>
          <w:iCs w:val="0"/>
          <w:sz w:val="24"/>
          <w:lang w:val="hy-AM"/>
        </w:rPr>
        <w:t>ՀՀ կառավարության N 1627-Ա որոշումը</w:t>
      </w:r>
      <w:r w:rsidR="005C4AAC" w:rsidRPr="00277947">
        <w:rPr>
          <w:rStyle w:val="normaltextrun"/>
          <w:rFonts w:ascii="GHEA Grapalat" w:hAnsi="GHEA Grapalat" w:cs="Segoe UI"/>
          <w:i w:val="0"/>
          <w:iCs w:val="0"/>
          <w:sz w:val="24"/>
          <w:lang w:val="hy-AM"/>
        </w:rPr>
        <w:t>,</w:t>
      </w:r>
      <w:r w:rsidR="00AE0105" w:rsidRPr="00277947">
        <w:rPr>
          <w:rStyle w:val="normaltextrun"/>
          <w:rFonts w:ascii="GHEA Grapalat" w:hAnsi="GHEA Grapalat" w:cs="Segoe UI"/>
          <w:i w:val="0"/>
          <w:iCs w:val="0"/>
          <w:sz w:val="24"/>
          <w:lang w:val="hy-AM"/>
        </w:rPr>
        <w:t xml:space="preserve"> </w:t>
      </w:r>
    </w:p>
    <w:p w:rsidR="00AE0105" w:rsidRPr="00277947" w:rsidRDefault="00AE0105" w:rsidP="00143F70">
      <w:pPr>
        <w:spacing w:line="360" w:lineRule="auto"/>
        <w:ind w:firstLine="720"/>
        <w:jc w:val="both"/>
        <w:textAlignment w:val="baseline"/>
        <w:rPr>
          <w:rStyle w:val="normaltextrun"/>
          <w:rFonts w:ascii="GHEA Grapalat" w:hAnsi="GHEA Grapalat" w:cs="Segoe UI"/>
          <w:bCs/>
          <w:i w:val="0"/>
          <w:iCs w:val="0"/>
          <w:sz w:val="24"/>
          <w:lang w:val="hy-AM"/>
        </w:rPr>
      </w:pPr>
      <w:r w:rsidRPr="00277947">
        <w:rPr>
          <w:rStyle w:val="normaltextrun"/>
          <w:rFonts w:ascii="GHEA Grapalat" w:hAnsi="GHEA Grapalat" w:cs="Segoe UI"/>
          <w:i w:val="0"/>
          <w:iCs w:val="0"/>
          <w:sz w:val="24"/>
          <w:lang w:val="hy-AM"/>
        </w:rPr>
        <w:t xml:space="preserve">- </w:t>
      </w:r>
      <w:r w:rsidR="005C4AAC" w:rsidRPr="00277947">
        <w:rPr>
          <w:rStyle w:val="normaltextrun"/>
          <w:rFonts w:ascii="GHEA Grapalat" w:hAnsi="GHEA Grapalat" w:cs="Segoe UI"/>
          <w:bCs/>
          <w:i w:val="0"/>
          <w:iCs w:val="0"/>
          <w:sz w:val="24"/>
          <w:lang w:val="hy-AM"/>
        </w:rPr>
        <w:t>մ</w:t>
      </w:r>
      <w:r w:rsidRPr="00277947">
        <w:rPr>
          <w:rStyle w:val="normaltextrun"/>
          <w:rFonts w:ascii="GHEA Grapalat" w:hAnsi="GHEA Grapalat" w:cs="Segoe UI"/>
          <w:bCs/>
          <w:i w:val="0"/>
          <w:iCs w:val="0"/>
          <w:sz w:val="24"/>
          <w:lang w:val="hy-AM"/>
        </w:rPr>
        <w:t>շակվել և 21.10.2022թ. ընդունվել է «Հայաստանի Հանրապետության 2022 թվականի պետական բյուջեի մասին» օրենքում և Հայաստանի Հանրապետության կառավարության 2021 թվականի դեկտեմբերի 23-ի N2121-Ն որոշման մեջ փոփոխություններ և լրացումներ կատարելու և գնման գործընթացը կազմակերպելու մասին» ՀՀ կառավարության N 1641-Ն որոշումը, որով «Մանկական Եվրատեսիլ 2022» միջազգային մրցույթը հավուր պատշաճի իրականացնելու նպատակով Մարզահամերգային համալիրում որոշակի վերանորոգման աշխատանքների համար հատկացվել է գումար</w:t>
      </w:r>
      <w:r w:rsidR="005C4AAC" w:rsidRPr="00277947">
        <w:rPr>
          <w:rStyle w:val="normaltextrun"/>
          <w:rFonts w:ascii="GHEA Grapalat" w:hAnsi="GHEA Grapalat" w:cs="Segoe UI"/>
          <w:bCs/>
          <w:i w:val="0"/>
          <w:iCs w:val="0"/>
          <w:sz w:val="24"/>
          <w:lang w:val="hy-AM"/>
        </w:rPr>
        <w:t>,</w:t>
      </w:r>
    </w:p>
    <w:p w:rsidR="001F1D86" w:rsidRPr="00277947" w:rsidRDefault="002B4851"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bCs/>
          <w:i w:val="0"/>
          <w:iCs w:val="0"/>
          <w:sz w:val="24"/>
          <w:lang w:val="hy-AM"/>
        </w:rPr>
        <w:t xml:space="preserve">- </w:t>
      </w:r>
      <w:r w:rsidR="001F6DDB" w:rsidRPr="00277947">
        <w:rPr>
          <w:rStyle w:val="normaltextrun"/>
          <w:rFonts w:ascii="GHEA Grapalat" w:hAnsi="GHEA Grapalat" w:cs="Segoe UI"/>
          <w:bCs/>
          <w:i w:val="0"/>
          <w:iCs w:val="0"/>
          <w:sz w:val="24"/>
          <w:lang w:val="hy-AM"/>
        </w:rPr>
        <w:t xml:space="preserve">ՀՀ կառավարության քննարկմանն է ներկայացվել </w:t>
      </w:r>
      <w:r w:rsidR="001F1D86" w:rsidRPr="00277947">
        <w:rPr>
          <w:rStyle w:val="normaltextrun"/>
          <w:rFonts w:ascii="GHEA Grapalat" w:hAnsi="GHEA Grapalat" w:cs="Segoe UI"/>
          <w:bCs/>
          <w:i w:val="0"/>
          <w:iCs w:val="0"/>
          <w:sz w:val="24"/>
          <w:lang w:val="hy-AM"/>
        </w:rPr>
        <w:t>«</w:t>
      </w:r>
      <w:r w:rsidRPr="00277947">
        <w:rPr>
          <w:rStyle w:val="normaltextrun"/>
          <w:rFonts w:ascii="GHEA Grapalat" w:hAnsi="GHEA Grapalat" w:cs="Segoe UI"/>
          <w:bCs/>
          <w:i w:val="0"/>
          <w:iCs w:val="0"/>
          <w:sz w:val="24"/>
          <w:lang w:val="hy-AM"/>
        </w:rPr>
        <w:t>«Հայաստանի Հանրապետության 2022 թվականի պետական բյուջեի մասին» օրենքում և ՀՀ կառավարության 2021 թվականի դեկտեմբերի 23-ի N</w:t>
      </w:r>
      <w:r w:rsidR="00D2143B" w:rsidRPr="00277947">
        <w:rPr>
          <w:rStyle w:val="normaltextrun"/>
          <w:rFonts w:ascii="GHEA Grapalat" w:hAnsi="GHEA Grapalat" w:cs="Segoe UI"/>
          <w:bCs/>
          <w:i w:val="0"/>
          <w:iCs w:val="0"/>
          <w:sz w:val="24"/>
          <w:lang w:val="hy-AM"/>
        </w:rPr>
        <w:t xml:space="preserve"> </w:t>
      </w:r>
      <w:r w:rsidRPr="00277947">
        <w:rPr>
          <w:rStyle w:val="normaltextrun"/>
          <w:rFonts w:ascii="GHEA Grapalat" w:hAnsi="GHEA Grapalat" w:cs="Segoe UI"/>
          <w:bCs/>
          <w:i w:val="0"/>
          <w:iCs w:val="0"/>
          <w:sz w:val="24"/>
          <w:lang w:val="hy-AM"/>
        </w:rPr>
        <w:t xml:space="preserve">2121-Ն որոշման մեջ փոփոխություններ և լրացումներ կատարելու, </w:t>
      </w:r>
      <w:r w:rsidRPr="00277947">
        <w:rPr>
          <w:rStyle w:val="normaltextrun"/>
          <w:rFonts w:ascii="GHEA Grapalat" w:hAnsi="GHEA Grapalat" w:cs="Segoe UI"/>
          <w:bCs/>
          <w:i w:val="0"/>
          <w:iCs w:val="0"/>
          <w:sz w:val="24"/>
          <w:lang w:val="hy-AM"/>
        </w:rPr>
        <w:lastRenderedPageBreak/>
        <w:t xml:space="preserve">«Հենակետ» փակ բաժնետիրական ընկերության պարտքը ներելու և լուծարման գործընթացը կանոնակարգելու մասին» </w:t>
      </w:r>
      <w:r w:rsidR="001F6DDB" w:rsidRPr="00277947">
        <w:rPr>
          <w:rStyle w:val="normaltextrun"/>
          <w:rFonts w:ascii="GHEA Grapalat" w:hAnsi="GHEA Grapalat" w:cs="Segoe UI"/>
          <w:bCs/>
          <w:i w:val="0"/>
          <w:iCs w:val="0"/>
          <w:sz w:val="24"/>
          <w:lang w:val="hy-AM"/>
        </w:rPr>
        <w:t>ՀՀ կառավարության որոշման նախագիծը,</w:t>
      </w:r>
      <w:r w:rsidR="001F1D86" w:rsidRPr="00277947">
        <w:rPr>
          <w:rStyle w:val="normaltextrun"/>
          <w:rFonts w:ascii="GHEA Grapalat" w:hAnsi="GHEA Grapalat" w:cs="Segoe UI"/>
          <w:bCs/>
          <w:i w:val="0"/>
          <w:iCs w:val="0"/>
          <w:sz w:val="24"/>
          <w:lang w:val="hy-AM"/>
        </w:rPr>
        <w:t xml:space="preserve"> որը </w:t>
      </w:r>
      <w:r w:rsidR="001F1D86" w:rsidRPr="00277947">
        <w:rPr>
          <w:rStyle w:val="normaltextrun"/>
          <w:rFonts w:ascii="GHEA Grapalat" w:hAnsi="GHEA Grapalat" w:cs="Segoe UI"/>
          <w:i w:val="0"/>
          <w:iCs w:val="0"/>
          <w:sz w:val="24"/>
          <w:lang w:val="hy-AM"/>
        </w:rPr>
        <w:t>հանվել է Ֆինանսատնտեսական նախարարական կոմիտեի նիստի օրակարգից</w:t>
      </w:r>
      <w:r w:rsidR="005C4AAC" w:rsidRPr="00277947">
        <w:rPr>
          <w:rStyle w:val="normaltextrun"/>
          <w:rFonts w:ascii="GHEA Grapalat" w:hAnsi="GHEA Grapalat" w:cs="Segoe UI"/>
          <w:i w:val="0"/>
          <w:iCs w:val="0"/>
          <w:sz w:val="24"/>
          <w:lang w:val="hy-AM"/>
        </w:rPr>
        <w:t>,</w:t>
      </w:r>
      <w:r w:rsidR="001F1D86" w:rsidRPr="00277947">
        <w:rPr>
          <w:rStyle w:val="normaltextrun"/>
          <w:rFonts w:ascii="GHEA Grapalat" w:hAnsi="GHEA Grapalat" w:cs="Segoe UI"/>
          <w:i w:val="0"/>
          <w:iCs w:val="0"/>
          <w:sz w:val="24"/>
          <w:lang w:val="hy-AM"/>
        </w:rPr>
        <w:t xml:space="preserve"> </w:t>
      </w:r>
    </w:p>
    <w:p w:rsidR="001F1D86" w:rsidRPr="00277947" w:rsidRDefault="001F6DDB" w:rsidP="00143F70">
      <w:pPr>
        <w:spacing w:line="360" w:lineRule="auto"/>
        <w:ind w:firstLine="720"/>
        <w:jc w:val="both"/>
        <w:textAlignment w:val="baseline"/>
        <w:rPr>
          <w:rStyle w:val="normaltextrun"/>
          <w:rFonts w:ascii="GHEA Grapalat" w:hAnsi="GHEA Grapalat" w:cs="Segoe UI"/>
          <w:bCs/>
          <w:i w:val="0"/>
          <w:iCs w:val="0"/>
          <w:sz w:val="24"/>
          <w:lang w:val="hy-AM"/>
        </w:rPr>
      </w:pPr>
      <w:r w:rsidRPr="00277947">
        <w:rPr>
          <w:rStyle w:val="normaltextrun"/>
          <w:rFonts w:ascii="GHEA Grapalat" w:hAnsi="GHEA Grapalat" w:cs="Segoe UI"/>
          <w:bCs/>
          <w:i w:val="0"/>
          <w:iCs w:val="0"/>
          <w:sz w:val="24"/>
          <w:lang w:val="hy-AM"/>
        </w:rPr>
        <w:t>- ՀՀ կառավարության քննարկմանն է ներկայացվել «Հայաստանի Հանրապետության կառավարության 2007 թվականի նոյեմբերի 29-ի N 1486-Ա որոշման մեջ լրացում կատարելու մասին» ՀՀ կառավարության որոշման նախագիծը,</w:t>
      </w:r>
      <w:r w:rsidR="001F1D86" w:rsidRPr="00277947">
        <w:rPr>
          <w:rStyle w:val="normaltextrun"/>
          <w:rFonts w:ascii="GHEA Grapalat" w:hAnsi="GHEA Grapalat" w:cs="Segoe UI"/>
          <w:bCs/>
          <w:i w:val="0"/>
          <w:iCs w:val="0"/>
          <w:sz w:val="24"/>
          <w:lang w:val="hy-AM"/>
        </w:rPr>
        <w:t xml:space="preserve"> որը </w:t>
      </w:r>
      <w:r w:rsidR="001F1D86" w:rsidRPr="00277947">
        <w:rPr>
          <w:rStyle w:val="normaltextrun"/>
          <w:rFonts w:ascii="GHEA Grapalat" w:hAnsi="GHEA Grapalat" w:cs="Segoe UI"/>
          <w:i w:val="0"/>
          <w:iCs w:val="0"/>
          <w:sz w:val="24"/>
          <w:lang w:val="hy-AM"/>
        </w:rPr>
        <w:t>հանվել է Ֆինանսատնտեսական նախարարական կոմիտեի նիստի օրակարգից</w:t>
      </w:r>
      <w:r w:rsidR="005C4AAC" w:rsidRPr="00277947">
        <w:rPr>
          <w:rStyle w:val="normaltextrun"/>
          <w:rFonts w:ascii="GHEA Grapalat" w:hAnsi="GHEA Grapalat" w:cs="Segoe UI"/>
          <w:bCs/>
          <w:i w:val="0"/>
          <w:iCs w:val="0"/>
          <w:sz w:val="24"/>
          <w:lang w:val="hy-AM"/>
        </w:rPr>
        <w:t>,</w:t>
      </w:r>
    </w:p>
    <w:p w:rsidR="001F1D86" w:rsidRPr="00277947" w:rsidRDefault="001F1D86" w:rsidP="00143F70">
      <w:pPr>
        <w:spacing w:line="360" w:lineRule="auto"/>
        <w:ind w:firstLine="720"/>
        <w:jc w:val="both"/>
        <w:textAlignment w:val="baseline"/>
        <w:rPr>
          <w:rStyle w:val="normaltextrun"/>
          <w:rFonts w:ascii="GHEA Grapalat" w:hAnsi="GHEA Grapalat" w:cs="Segoe UI"/>
          <w:b/>
          <w:i w:val="0"/>
          <w:iCs w:val="0"/>
          <w:sz w:val="24"/>
          <w:lang w:val="hy-AM"/>
        </w:rPr>
      </w:pPr>
      <w:r w:rsidRPr="00277947">
        <w:rPr>
          <w:rStyle w:val="normaltextrun"/>
          <w:rFonts w:ascii="GHEA Grapalat" w:hAnsi="GHEA Grapalat" w:cs="Segoe UI"/>
          <w:bCs/>
          <w:i w:val="0"/>
          <w:iCs w:val="0"/>
          <w:sz w:val="24"/>
          <w:lang w:val="hy-AM"/>
        </w:rPr>
        <w:t xml:space="preserve">- </w:t>
      </w:r>
      <w:r w:rsidR="005C4AAC" w:rsidRPr="00277947">
        <w:rPr>
          <w:rStyle w:val="normaltextrun"/>
          <w:rFonts w:ascii="GHEA Grapalat" w:hAnsi="GHEA Grapalat" w:cs="Segoe UI"/>
          <w:bCs/>
          <w:i w:val="0"/>
          <w:iCs w:val="0"/>
          <w:sz w:val="24"/>
          <w:lang w:val="hy-AM"/>
        </w:rPr>
        <w:t>մ</w:t>
      </w:r>
      <w:r w:rsidRPr="00277947">
        <w:rPr>
          <w:rStyle w:val="normaltextrun"/>
          <w:rFonts w:ascii="GHEA Grapalat" w:hAnsi="GHEA Grapalat" w:cs="Segoe UI"/>
          <w:bCs/>
          <w:i w:val="0"/>
          <w:iCs w:val="0"/>
          <w:sz w:val="24"/>
          <w:lang w:val="hy-AM"/>
        </w:rPr>
        <w:t>շակվել և շրջանառության մեջ է դրվել «Գույքի գնահատման և աճուրդի կենտրոն</w:t>
      </w:r>
      <w:r w:rsidRPr="00277947">
        <w:rPr>
          <w:rStyle w:val="normaltextrun"/>
          <w:rFonts w:ascii="GHEA Grapalat" w:hAnsi="GHEA Grapalat" w:cs="Segoe UI"/>
          <w:b/>
          <w:i w:val="0"/>
          <w:iCs w:val="0"/>
          <w:sz w:val="24"/>
          <w:lang w:val="hy-AM"/>
        </w:rPr>
        <w:t xml:space="preserve">» </w:t>
      </w:r>
      <w:r w:rsidRPr="00277947">
        <w:rPr>
          <w:rStyle w:val="normaltextrun"/>
          <w:rFonts w:ascii="GHEA Grapalat" w:hAnsi="GHEA Grapalat" w:cs="Segoe UI"/>
          <w:i w:val="0"/>
          <w:iCs w:val="0"/>
          <w:sz w:val="24"/>
          <w:lang w:val="hy-AM"/>
        </w:rPr>
        <w:t>պետական ոչ առևտրային կազմակերպությունը վերակազմավորման ձևով «Պետական</w:t>
      </w:r>
      <w:r w:rsidRPr="00277947">
        <w:rPr>
          <w:rStyle w:val="normaltextrun"/>
          <w:rFonts w:ascii="GHEA Grapalat" w:hAnsi="GHEA Grapalat" w:cs="Segoe UI"/>
          <w:bCs/>
          <w:i w:val="0"/>
          <w:iCs w:val="0"/>
          <w:sz w:val="24"/>
          <w:lang w:val="hy-AM"/>
        </w:rPr>
        <w:t xml:space="preserve"> գույքի գործառույթների </w:t>
      </w:r>
      <w:r w:rsidRPr="00277947">
        <w:rPr>
          <w:rStyle w:val="normaltextrun"/>
          <w:rFonts w:ascii="GHEA Grapalat" w:hAnsi="GHEA Grapalat" w:cs="Segoe UI"/>
          <w:i w:val="0"/>
          <w:iCs w:val="0"/>
          <w:sz w:val="24"/>
          <w:lang w:val="hy-AM"/>
        </w:rPr>
        <w:t>ապահովման կենտրոն»</w:t>
      </w:r>
      <w:r w:rsidRPr="00277947">
        <w:rPr>
          <w:rStyle w:val="normaltextrun"/>
          <w:rFonts w:ascii="GHEA Grapalat" w:hAnsi="GHEA Grapalat" w:cs="Segoe UI"/>
          <w:b/>
          <w:i w:val="0"/>
          <w:iCs w:val="0"/>
          <w:sz w:val="24"/>
          <w:lang w:val="hy-AM"/>
        </w:rPr>
        <w:t xml:space="preserve"> </w:t>
      </w:r>
      <w:r w:rsidRPr="00277947">
        <w:rPr>
          <w:rStyle w:val="normaltextrun"/>
          <w:rFonts w:ascii="GHEA Grapalat" w:hAnsi="GHEA Grapalat" w:cs="Segoe UI"/>
          <w:i w:val="0"/>
          <w:iCs w:val="0"/>
          <w:sz w:val="24"/>
          <w:lang w:val="hy-AM"/>
        </w:rPr>
        <w:t>փակ բաժնետիրական ընկերության վերակազմակերպելու, գույք հետ վերցնելու և անհատույց օգտագործման իրավունքով հանձնելու մասին»</w:t>
      </w:r>
      <w:r w:rsidRPr="00277947">
        <w:rPr>
          <w:rStyle w:val="normaltextrun"/>
          <w:rFonts w:ascii="GHEA Grapalat" w:hAnsi="GHEA Grapalat" w:cs="Segoe UI"/>
          <w:b/>
          <w:i w:val="0"/>
          <w:iCs w:val="0"/>
          <w:sz w:val="24"/>
          <w:lang w:val="hy-AM"/>
        </w:rPr>
        <w:t xml:space="preserve"> </w:t>
      </w:r>
      <w:r w:rsidRPr="00277947">
        <w:rPr>
          <w:rStyle w:val="normaltextrun"/>
          <w:rFonts w:ascii="GHEA Grapalat" w:hAnsi="GHEA Grapalat" w:cs="Segoe UI"/>
          <w:bCs/>
          <w:i w:val="0"/>
          <w:iCs w:val="0"/>
          <w:sz w:val="24"/>
          <w:lang w:val="hy-AM"/>
        </w:rPr>
        <w:t>ՀՀ կառավարության որոշման նախագիծը</w:t>
      </w:r>
      <w:r w:rsidR="005C4AAC" w:rsidRPr="00277947">
        <w:rPr>
          <w:rStyle w:val="normaltextrun"/>
          <w:rFonts w:ascii="GHEA Grapalat" w:hAnsi="GHEA Grapalat" w:cs="Segoe UI"/>
          <w:bCs/>
          <w:i w:val="0"/>
          <w:iCs w:val="0"/>
          <w:sz w:val="24"/>
          <w:lang w:val="hy-AM"/>
        </w:rPr>
        <w:t>,</w:t>
      </w:r>
    </w:p>
    <w:p w:rsidR="006A6698" w:rsidRPr="00277947" w:rsidRDefault="006A6698" w:rsidP="00143F70">
      <w:pPr>
        <w:spacing w:line="360" w:lineRule="auto"/>
        <w:ind w:firstLine="720"/>
        <w:jc w:val="both"/>
        <w:rPr>
          <w:rFonts w:cs="Sylfaen"/>
          <w:sz w:val="24"/>
          <w:lang w:val="hy-AM"/>
        </w:rPr>
      </w:pPr>
      <w:r w:rsidRPr="00277947">
        <w:rPr>
          <w:rFonts w:cs="Sylfaen"/>
          <w:i w:val="0"/>
          <w:sz w:val="24"/>
          <w:lang w:val="hy-AM"/>
        </w:rPr>
        <w:t xml:space="preserve">Հաշվետու ժամանակահատվածում հրավիրվել են բաժնետերերի </w:t>
      </w:r>
      <w:r w:rsidR="0035508E" w:rsidRPr="00277947">
        <w:rPr>
          <w:rFonts w:cs="Sylfaen"/>
          <w:i w:val="0"/>
          <w:sz w:val="24"/>
          <w:lang w:val="hy-AM"/>
        </w:rPr>
        <w:t>11</w:t>
      </w:r>
      <w:r w:rsidRPr="00277947">
        <w:rPr>
          <w:rFonts w:cs="Sylfaen"/>
          <w:i w:val="0"/>
          <w:sz w:val="24"/>
          <w:lang w:val="hy-AM"/>
        </w:rPr>
        <w:t xml:space="preserve"> արտահերթ </w:t>
      </w:r>
      <w:r w:rsidR="00764813" w:rsidRPr="00277947">
        <w:rPr>
          <w:rFonts w:cs="Sylfaen"/>
          <w:i w:val="0"/>
          <w:sz w:val="24"/>
          <w:lang w:val="hy-AM"/>
        </w:rPr>
        <w:t>և</w:t>
      </w:r>
      <w:r w:rsidR="00665DFD" w:rsidRPr="00277947">
        <w:rPr>
          <w:rFonts w:cs="Sylfaen"/>
          <w:i w:val="0"/>
          <w:sz w:val="24"/>
          <w:lang w:val="hy-AM"/>
        </w:rPr>
        <w:t xml:space="preserve"> 1</w:t>
      </w:r>
      <w:r w:rsidR="00041E6E" w:rsidRPr="00277947">
        <w:rPr>
          <w:rFonts w:cs="Sylfaen"/>
          <w:i w:val="0"/>
          <w:sz w:val="24"/>
          <w:lang w:val="hy-AM"/>
        </w:rPr>
        <w:t>3</w:t>
      </w:r>
      <w:r w:rsidR="00665DFD" w:rsidRPr="00277947">
        <w:rPr>
          <w:rFonts w:cs="Sylfaen"/>
          <w:i w:val="0"/>
          <w:sz w:val="24"/>
          <w:lang w:val="hy-AM"/>
        </w:rPr>
        <w:t xml:space="preserve"> տարեկան ժողով</w:t>
      </w:r>
      <w:r w:rsidR="00764813" w:rsidRPr="00277947">
        <w:rPr>
          <w:rFonts w:cs="Sylfaen"/>
          <w:i w:val="0"/>
          <w:sz w:val="24"/>
          <w:lang w:val="hy-AM"/>
        </w:rPr>
        <w:t>ներ</w:t>
      </w:r>
      <w:r w:rsidRPr="00277947">
        <w:rPr>
          <w:rFonts w:cs="Sylfaen"/>
          <w:i w:val="0"/>
          <w:sz w:val="24"/>
          <w:lang w:val="hy-AM"/>
        </w:rPr>
        <w:t xml:space="preserve"> և տնօրենների խորհրդի </w:t>
      </w:r>
      <w:r w:rsidR="00041E6E" w:rsidRPr="00277947">
        <w:rPr>
          <w:rFonts w:cs="Sylfaen"/>
          <w:i w:val="0"/>
          <w:sz w:val="24"/>
          <w:lang w:val="hy-AM"/>
        </w:rPr>
        <w:t>4</w:t>
      </w:r>
      <w:r w:rsidRPr="00277947">
        <w:rPr>
          <w:rFonts w:cs="Sylfaen"/>
          <w:i w:val="0"/>
          <w:sz w:val="24"/>
          <w:lang w:val="hy-AM"/>
        </w:rPr>
        <w:t xml:space="preserve"> նիստ: </w:t>
      </w:r>
    </w:p>
    <w:p w:rsidR="006A6698" w:rsidRPr="00277947" w:rsidRDefault="006A6698" w:rsidP="00143F70">
      <w:pPr>
        <w:spacing w:line="360" w:lineRule="auto"/>
        <w:ind w:firstLine="720"/>
        <w:jc w:val="both"/>
        <w:rPr>
          <w:rFonts w:cs="Segoe UI"/>
          <w:iCs w:val="0"/>
          <w:sz w:val="24"/>
          <w:lang w:val="hy-AM"/>
        </w:rPr>
      </w:pPr>
      <w:r w:rsidRPr="00277947">
        <w:rPr>
          <w:rFonts w:cs="Segoe UI"/>
          <w:iCs w:val="0"/>
          <w:sz w:val="24"/>
          <w:lang w:val="hy-AM"/>
        </w:rPr>
        <w:t>Կազմակերպությունների</w:t>
      </w:r>
      <w:r w:rsidRPr="00277947">
        <w:rPr>
          <w:rFonts w:cs="Segoe UI"/>
          <w:iCs w:val="0"/>
          <w:sz w:val="24"/>
          <w:lang w:val="af-ZA"/>
        </w:rPr>
        <w:t xml:space="preserve"> </w:t>
      </w:r>
      <w:r w:rsidRPr="00277947">
        <w:rPr>
          <w:rFonts w:cs="Segoe UI"/>
          <w:iCs w:val="0"/>
          <w:sz w:val="24"/>
          <w:lang w:val="hy-AM"/>
        </w:rPr>
        <w:t>լուծարման</w:t>
      </w:r>
      <w:r w:rsidRPr="00277947">
        <w:rPr>
          <w:rFonts w:cs="Segoe UI"/>
          <w:iCs w:val="0"/>
          <w:sz w:val="24"/>
          <w:lang w:val="af-ZA"/>
        </w:rPr>
        <w:t xml:space="preserve"> </w:t>
      </w:r>
      <w:r w:rsidRPr="00277947">
        <w:rPr>
          <w:rFonts w:cs="Segoe UI"/>
          <w:iCs w:val="0"/>
          <w:sz w:val="24"/>
          <w:lang w:val="hy-AM"/>
        </w:rPr>
        <w:t>գործընթացի կազմակերպում</w:t>
      </w:r>
    </w:p>
    <w:p w:rsidR="00E12304" w:rsidRPr="00277947" w:rsidRDefault="00E12304"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Հաշվետու ժամանակահատվածում ՀՀ կառավարության կողմից ընդունվել է 2 ընկերության լուծարման մասին որոշում, ստեղծվել է 2 ընկերության լուծարման հանձնաժողով: Նույն ժամանակահատվածում </w:t>
      </w:r>
      <w:r w:rsidR="003B168F" w:rsidRPr="00277947">
        <w:rPr>
          <w:rStyle w:val="normaltextrun"/>
          <w:rFonts w:ascii="GHEA Grapalat" w:hAnsi="GHEA Grapalat" w:cs="Segoe UI"/>
          <w:i w:val="0"/>
          <w:iCs w:val="0"/>
          <w:sz w:val="24"/>
          <w:lang w:val="hy-AM"/>
        </w:rPr>
        <w:t>4</w:t>
      </w:r>
      <w:r w:rsidRPr="00277947">
        <w:rPr>
          <w:rStyle w:val="normaltextrun"/>
          <w:rFonts w:ascii="GHEA Grapalat" w:hAnsi="GHEA Grapalat" w:cs="Segoe UI"/>
          <w:i w:val="0"/>
          <w:iCs w:val="0"/>
          <w:sz w:val="24"/>
          <w:lang w:val="hy-AM"/>
        </w:rPr>
        <w:t xml:space="preserve"> </w:t>
      </w:r>
      <w:r w:rsidR="00C873F0" w:rsidRPr="00277947">
        <w:rPr>
          <w:rStyle w:val="normaltextrun"/>
          <w:rFonts w:ascii="GHEA Grapalat" w:hAnsi="GHEA Grapalat" w:cs="Segoe UI"/>
          <w:i w:val="0"/>
          <w:iCs w:val="0"/>
          <w:sz w:val="24"/>
          <w:lang w:val="hy-AM"/>
        </w:rPr>
        <w:t>ընկեր</w:t>
      </w:r>
      <w:r w:rsidRPr="00277947">
        <w:rPr>
          <w:rStyle w:val="normaltextrun"/>
          <w:rFonts w:ascii="GHEA Grapalat" w:hAnsi="GHEA Grapalat" w:cs="Segoe UI"/>
          <w:i w:val="0"/>
          <w:iCs w:val="0"/>
          <w:sz w:val="24"/>
          <w:lang w:val="hy-AM"/>
        </w:rPr>
        <w:t xml:space="preserve">ության լուծարման գործընթացն ավարտվել է, 1 ընկերություն ճանաչվել է սնանկ։ </w:t>
      </w:r>
    </w:p>
    <w:p w:rsidR="00E12304" w:rsidRPr="00277947" w:rsidRDefault="00E12304"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01.</w:t>
      </w:r>
      <w:r w:rsidR="003B168F" w:rsidRPr="00277947">
        <w:rPr>
          <w:rStyle w:val="normaltextrun"/>
          <w:rFonts w:ascii="GHEA Grapalat" w:hAnsi="GHEA Grapalat" w:cs="Segoe UI"/>
          <w:i w:val="0"/>
          <w:iCs w:val="0"/>
          <w:sz w:val="24"/>
          <w:lang w:val="hy-AM"/>
        </w:rPr>
        <w:t>01</w:t>
      </w:r>
      <w:r w:rsidRPr="00277947">
        <w:rPr>
          <w:rStyle w:val="normaltextrun"/>
          <w:rFonts w:ascii="GHEA Grapalat" w:hAnsi="GHEA Grapalat" w:cs="Segoe UI"/>
          <w:i w:val="0"/>
          <w:iCs w:val="0"/>
          <w:sz w:val="24"/>
          <w:lang w:val="hy-AM"/>
        </w:rPr>
        <w:t>.202</w:t>
      </w:r>
      <w:r w:rsidR="003B168F" w:rsidRPr="00277947">
        <w:rPr>
          <w:rStyle w:val="normaltextrun"/>
          <w:rFonts w:ascii="GHEA Grapalat" w:hAnsi="GHEA Grapalat" w:cs="Segoe UI"/>
          <w:i w:val="0"/>
          <w:iCs w:val="0"/>
          <w:sz w:val="24"/>
          <w:lang w:val="hy-AM"/>
        </w:rPr>
        <w:t>3</w:t>
      </w:r>
      <w:r w:rsidRPr="00277947">
        <w:rPr>
          <w:rStyle w:val="normaltextrun"/>
          <w:rFonts w:ascii="GHEA Grapalat" w:hAnsi="GHEA Grapalat" w:cs="Segoe UI"/>
          <w:i w:val="0"/>
          <w:iCs w:val="0"/>
          <w:sz w:val="24"/>
          <w:lang w:val="hy-AM"/>
        </w:rPr>
        <w:t xml:space="preserve">թ. դրությամբ լուծարման գործընթացում </w:t>
      </w:r>
      <w:r w:rsidR="00A60C75" w:rsidRPr="00277947">
        <w:rPr>
          <w:rStyle w:val="normaltextrun"/>
          <w:rFonts w:ascii="GHEA Grapalat" w:hAnsi="GHEA Grapalat" w:cs="Segoe UI"/>
          <w:i w:val="0"/>
          <w:iCs w:val="0"/>
          <w:sz w:val="24"/>
          <w:lang w:val="hy-AM"/>
        </w:rPr>
        <w:t>է</w:t>
      </w:r>
      <w:r w:rsidRPr="00277947">
        <w:rPr>
          <w:rStyle w:val="normaltextrun"/>
          <w:rFonts w:ascii="GHEA Grapalat" w:hAnsi="GHEA Grapalat" w:cs="Segoe UI"/>
          <w:i w:val="0"/>
          <w:iCs w:val="0"/>
          <w:sz w:val="24"/>
          <w:lang w:val="hy-AM"/>
        </w:rPr>
        <w:t xml:space="preserve"> գտնվում 1</w:t>
      </w:r>
      <w:r w:rsidR="003B168F" w:rsidRPr="00277947">
        <w:rPr>
          <w:rStyle w:val="normaltextrun"/>
          <w:rFonts w:ascii="GHEA Grapalat" w:hAnsi="GHEA Grapalat" w:cs="Segoe UI"/>
          <w:i w:val="0"/>
          <w:iCs w:val="0"/>
          <w:sz w:val="24"/>
          <w:lang w:val="hy-AM"/>
        </w:rPr>
        <w:t>0</w:t>
      </w:r>
      <w:r w:rsidRPr="00277947">
        <w:rPr>
          <w:rStyle w:val="normaltextrun"/>
          <w:rFonts w:ascii="GHEA Grapalat" w:hAnsi="GHEA Grapalat" w:cs="Segoe UI"/>
          <w:i w:val="0"/>
          <w:iCs w:val="0"/>
          <w:sz w:val="24"/>
          <w:lang w:val="hy-AM"/>
        </w:rPr>
        <w:t xml:space="preserve"> կազմակերպություն: </w:t>
      </w:r>
    </w:p>
    <w:p w:rsidR="00E12304" w:rsidRPr="00277947" w:rsidRDefault="00E12304"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 xml:space="preserve">Հաշվետու ժամանակահատվածում </w:t>
      </w:r>
      <w:r w:rsidR="00F735A1" w:rsidRPr="00277947">
        <w:rPr>
          <w:rStyle w:val="normaltextrun"/>
          <w:rFonts w:ascii="GHEA Grapalat" w:hAnsi="GHEA Grapalat" w:cs="Segoe UI"/>
          <w:i w:val="0"/>
          <w:iCs w:val="0"/>
          <w:sz w:val="24"/>
          <w:lang w:val="hy-AM"/>
        </w:rPr>
        <w:t>2</w:t>
      </w:r>
      <w:r w:rsidRPr="00277947">
        <w:rPr>
          <w:rStyle w:val="normaltextrun"/>
          <w:rFonts w:ascii="GHEA Grapalat" w:hAnsi="GHEA Grapalat" w:cs="Segoe UI"/>
          <w:i w:val="0"/>
          <w:iCs w:val="0"/>
          <w:sz w:val="24"/>
          <w:lang w:val="hy-AM"/>
        </w:rPr>
        <w:t xml:space="preserve"> հիմնադրամի լուծարման գործընթացն ավարտվել է, </w:t>
      </w:r>
      <w:r w:rsidR="00F735A1" w:rsidRPr="00277947">
        <w:rPr>
          <w:rStyle w:val="normaltextrun"/>
          <w:rFonts w:ascii="GHEA Grapalat" w:hAnsi="GHEA Grapalat" w:cs="Segoe UI"/>
          <w:i w:val="0"/>
          <w:iCs w:val="0"/>
          <w:sz w:val="24"/>
          <w:lang w:val="hy-AM"/>
        </w:rPr>
        <w:t>2</w:t>
      </w:r>
      <w:r w:rsidRPr="00277947">
        <w:rPr>
          <w:rStyle w:val="normaltextrun"/>
          <w:rFonts w:ascii="GHEA Grapalat" w:hAnsi="GHEA Grapalat" w:cs="Segoe UI"/>
          <w:i w:val="0"/>
          <w:iCs w:val="0"/>
          <w:sz w:val="24"/>
          <w:lang w:val="hy-AM"/>
        </w:rPr>
        <w:t xml:space="preserve"> հիմնադրամ գտնվում են լուծարման գործընթացում։</w:t>
      </w:r>
    </w:p>
    <w:p w:rsidR="00C873F0" w:rsidRPr="00277947" w:rsidRDefault="00C873F0" w:rsidP="00143F70">
      <w:pPr>
        <w:spacing w:line="360" w:lineRule="auto"/>
        <w:ind w:firstLine="720"/>
        <w:jc w:val="both"/>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Լուծարվող կազմակերպություններում և հիմնադրամներում իրականացվել է շուրջ 5</w:t>
      </w:r>
      <w:r w:rsidR="00F735A1" w:rsidRPr="00277947">
        <w:rPr>
          <w:rStyle w:val="normaltextrun"/>
          <w:rFonts w:ascii="GHEA Grapalat" w:hAnsi="GHEA Grapalat" w:cs="Segoe UI"/>
          <w:i w:val="0"/>
          <w:iCs w:val="0"/>
          <w:sz w:val="24"/>
          <w:lang w:val="hy-AM"/>
        </w:rPr>
        <w:t>32832.0</w:t>
      </w:r>
      <w:r w:rsidRPr="00277947">
        <w:rPr>
          <w:rStyle w:val="normaltextrun"/>
          <w:rFonts w:ascii="GHEA Grapalat" w:hAnsi="GHEA Grapalat" w:cs="Segoe UI"/>
          <w:i w:val="0"/>
          <w:iCs w:val="0"/>
          <w:sz w:val="24"/>
          <w:lang w:val="hy-AM"/>
        </w:rPr>
        <w:t xml:space="preserve"> հազ.դրամ վճարումներ, որից՝ ՀՀ պետական բյուջե` 45</w:t>
      </w:r>
      <w:r w:rsidR="00F735A1" w:rsidRPr="00277947">
        <w:rPr>
          <w:rStyle w:val="normaltextrun"/>
          <w:rFonts w:ascii="GHEA Grapalat" w:hAnsi="GHEA Grapalat" w:cs="Segoe UI"/>
          <w:i w:val="0"/>
          <w:iCs w:val="0"/>
          <w:sz w:val="24"/>
          <w:lang w:val="hy-AM"/>
        </w:rPr>
        <w:t>9005</w:t>
      </w:r>
      <w:r w:rsidRPr="00277947">
        <w:rPr>
          <w:rStyle w:val="normaltextrun"/>
          <w:rFonts w:ascii="GHEA Grapalat" w:hAnsi="GHEA Grapalat" w:cs="Segoe UI"/>
          <w:i w:val="0"/>
          <w:iCs w:val="0"/>
          <w:sz w:val="24"/>
          <w:lang w:val="hy-AM"/>
        </w:rPr>
        <w:t xml:space="preserve">.0 հազ.դրամ, համայնքային բյուջե՝ </w:t>
      </w:r>
      <w:r w:rsidR="00F735A1" w:rsidRPr="00277947">
        <w:rPr>
          <w:rStyle w:val="normaltextrun"/>
          <w:rFonts w:ascii="GHEA Grapalat" w:hAnsi="GHEA Grapalat" w:cs="Segoe UI"/>
          <w:i w:val="0"/>
          <w:iCs w:val="0"/>
          <w:sz w:val="24"/>
          <w:lang w:val="hy-AM"/>
        </w:rPr>
        <w:t>3126.0</w:t>
      </w:r>
      <w:r w:rsidRPr="00277947">
        <w:rPr>
          <w:rStyle w:val="normaltextrun"/>
          <w:rFonts w:ascii="GHEA Grapalat" w:hAnsi="GHEA Grapalat" w:cs="Segoe UI"/>
          <w:i w:val="0"/>
          <w:iCs w:val="0"/>
          <w:sz w:val="24"/>
          <w:lang w:val="hy-AM"/>
        </w:rPr>
        <w:t xml:space="preserve"> հազ.դրամ, աշխատավարձի գծով` </w:t>
      </w:r>
      <w:r w:rsidR="00F735A1" w:rsidRPr="00277947">
        <w:rPr>
          <w:rStyle w:val="normaltextrun"/>
          <w:rFonts w:ascii="GHEA Grapalat" w:hAnsi="GHEA Grapalat" w:cs="Segoe UI"/>
          <w:i w:val="0"/>
          <w:iCs w:val="0"/>
          <w:sz w:val="24"/>
          <w:lang w:val="hy-AM"/>
        </w:rPr>
        <w:t>41811</w:t>
      </w:r>
      <w:r w:rsidRPr="00277947">
        <w:rPr>
          <w:rStyle w:val="normaltextrun"/>
          <w:rFonts w:ascii="GHEA Grapalat" w:hAnsi="GHEA Grapalat" w:cs="Segoe UI"/>
          <w:i w:val="0"/>
          <w:iCs w:val="0"/>
          <w:sz w:val="24"/>
          <w:lang w:val="hy-AM"/>
        </w:rPr>
        <w:t>.0 հազ.դրամ և այլ կրեդիտորական պարտք</w:t>
      </w:r>
      <w:r w:rsidR="00764813" w:rsidRPr="00277947">
        <w:rPr>
          <w:rStyle w:val="normaltextrun"/>
          <w:rFonts w:ascii="GHEA Grapalat" w:hAnsi="GHEA Grapalat" w:cs="Segoe UI"/>
          <w:i w:val="0"/>
          <w:iCs w:val="0"/>
          <w:sz w:val="24"/>
          <w:lang w:val="hy-AM"/>
        </w:rPr>
        <w:t>՝</w:t>
      </w:r>
      <w:r w:rsidRPr="00277947">
        <w:rPr>
          <w:rStyle w:val="normaltextrun"/>
          <w:rFonts w:ascii="GHEA Grapalat" w:hAnsi="GHEA Grapalat" w:cs="Segoe UI"/>
          <w:i w:val="0"/>
          <w:iCs w:val="0"/>
          <w:sz w:val="24"/>
          <w:lang w:val="hy-AM"/>
        </w:rPr>
        <w:t xml:space="preserve"> 2</w:t>
      </w:r>
      <w:r w:rsidR="00F735A1" w:rsidRPr="00277947">
        <w:rPr>
          <w:rStyle w:val="normaltextrun"/>
          <w:rFonts w:ascii="GHEA Grapalat" w:hAnsi="GHEA Grapalat" w:cs="Segoe UI"/>
          <w:i w:val="0"/>
          <w:iCs w:val="0"/>
          <w:sz w:val="24"/>
          <w:lang w:val="hy-AM"/>
        </w:rPr>
        <w:t>8890</w:t>
      </w:r>
      <w:r w:rsidRPr="00277947">
        <w:rPr>
          <w:rStyle w:val="normaltextrun"/>
          <w:rFonts w:ascii="GHEA Grapalat" w:hAnsi="GHEA Grapalat" w:cs="Segoe UI"/>
          <w:i w:val="0"/>
          <w:iCs w:val="0"/>
          <w:sz w:val="24"/>
          <w:lang w:val="hy-AM"/>
        </w:rPr>
        <w:t xml:space="preserve">.0 հազ.դրամ։ </w:t>
      </w:r>
    </w:p>
    <w:p w:rsidR="00C873F0" w:rsidRPr="00277947" w:rsidRDefault="00C873F0" w:rsidP="00143F70">
      <w:pPr>
        <w:spacing w:line="360" w:lineRule="auto"/>
        <w:ind w:firstLine="720"/>
        <w:jc w:val="both"/>
        <w:textAlignment w:val="baseline"/>
        <w:rPr>
          <w:rStyle w:val="normaltextrun"/>
          <w:rFonts w:ascii="GHEA Grapalat" w:hAnsi="GHEA Grapalat" w:cs="Segoe UI"/>
          <w:i w:val="0"/>
          <w:iCs w:val="0"/>
          <w:sz w:val="24"/>
          <w:lang w:val="hy-AM"/>
        </w:rPr>
      </w:pPr>
      <w:r w:rsidRPr="00277947">
        <w:rPr>
          <w:rStyle w:val="normaltextrun"/>
          <w:rFonts w:ascii="GHEA Grapalat" w:hAnsi="GHEA Grapalat" w:cs="Segoe UI"/>
          <w:i w:val="0"/>
          <w:iCs w:val="0"/>
          <w:sz w:val="24"/>
          <w:lang w:val="hy-AM"/>
        </w:rPr>
        <w:t>Լուծարումից հետո ՀՀ պետական բյուջե է փոխանցվել 9</w:t>
      </w:r>
      <w:r w:rsidR="00F735A1" w:rsidRPr="00277947">
        <w:rPr>
          <w:rStyle w:val="normaltextrun"/>
          <w:rFonts w:ascii="GHEA Grapalat" w:hAnsi="GHEA Grapalat" w:cs="Segoe UI"/>
          <w:i w:val="0"/>
          <w:iCs w:val="0"/>
          <w:sz w:val="24"/>
          <w:lang w:val="hy-AM"/>
        </w:rPr>
        <w:t>284725</w:t>
      </w:r>
      <w:r w:rsidRPr="00277947">
        <w:rPr>
          <w:rStyle w:val="normaltextrun"/>
          <w:rFonts w:ascii="GHEA Grapalat" w:hAnsi="GHEA Grapalat" w:cs="Segoe UI"/>
          <w:i w:val="0"/>
          <w:iCs w:val="0"/>
          <w:sz w:val="24"/>
          <w:lang w:val="hy-AM"/>
        </w:rPr>
        <w:t>.0 հազ.դրամ գումար։</w:t>
      </w:r>
    </w:p>
    <w:p w:rsidR="006A6698" w:rsidRPr="00143F70" w:rsidRDefault="006A6698" w:rsidP="00143F70">
      <w:pPr>
        <w:spacing w:line="360" w:lineRule="auto"/>
        <w:ind w:firstLine="720"/>
        <w:rPr>
          <w:rFonts w:cs="Arial Unicode"/>
          <w:b/>
          <w:bCs/>
          <w:iCs w:val="0"/>
          <w:sz w:val="24"/>
          <w:u w:val="single"/>
          <w:lang w:val="hy-AM" w:eastAsia="ru-RU"/>
        </w:rPr>
      </w:pPr>
      <w:r w:rsidRPr="00143F70">
        <w:rPr>
          <w:rFonts w:cs="Arial Unicode"/>
          <w:b/>
          <w:bCs/>
          <w:iCs w:val="0"/>
          <w:sz w:val="24"/>
          <w:u w:val="single"/>
          <w:lang w:val="hy-AM" w:eastAsia="ru-RU"/>
        </w:rPr>
        <w:t xml:space="preserve">2. Պետական գույքի հաշվառման գրանցամատյանի վարում </w:t>
      </w:r>
    </w:p>
    <w:p w:rsidR="00C97E4C" w:rsidRPr="00C97E4C" w:rsidRDefault="006A6698" w:rsidP="00143F70">
      <w:pPr>
        <w:tabs>
          <w:tab w:val="left" w:pos="851"/>
        </w:tabs>
        <w:spacing w:line="360" w:lineRule="auto"/>
        <w:ind w:firstLine="720"/>
        <w:jc w:val="both"/>
        <w:rPr>
          <w:i w:val="0"/>
          <w:iCs w:val="0"/>
          <w:sz w:val="24"/>
          <w:lang w:val="hy-AM"/>
        </w:rPr>
      </w:pPr>
      <w:r w:rsidRPr="00C97E4C">
        <w:rPr>
          <w:i w:val="0"/>
          <w:iCs w:val="0"/>
          <w:sz w:val="24"/>
          <w:lang w:val="hy-AM"/>
        </w:rPr>
        <w:lastRenderedPageBreak/>
        <w:t xml:space="preserve">Հաշվետու ժամանակահատվածում </w:t>
      </w:r>
      <w:r w:rsidR="00C97E4C" w:rsidRPr="00C97E4C">
        <w:rPr>
          <w:i w:val="0"/>
          <w:iCs w:val="0"/>
          <w:sz w:val="24"/>
          <w:lang w:val="hy-AM"/>
        </w:rPr>
        <w:t>պետական գույքի էլեկտրոնային հաշվառման համակարգում գրանցված է 10600 միավոր պետական սեփականություն հանդիսացող անշարժ գույք՝ 8205342.62 քառ.մետր ընդհանուր մակերեսով, 193 իրավաբանական անձանց գույքի կազմում ընդգրկված 2630 միավոր անշարժ գույք՝ 1313749.4 քառ.մետր  ընդհանուր մակերեսով, 3877 միավոր տրանսպորտային միջոց, 251 անվանում (քանակը՝ 13852) մտավոր սեփականության օբյեկտ, ինչպես նաև ընդհանուր օգտագործման ավտոմոբիլային ճանապարհների երկարությունը կազմում է 7742.19 կմ (այդ թվում` միջպետական նշանակության` 1721.34 կմ, հանրապետական նշանակության` 2065.75 կմ, մարզային նշանակության` 3955.1 կմ):</w:t>
      </w:r>
    </w:p>
    <w:p w:rsidR="00326E5C" w:rsidRPr="00277947" w:rsidRDefault="00326E5C" w:rsidP="00143F70">
      <w:pPr>
        <w:tabs>
          <w:tab w:val="left" w:pos="567"/>
        </w:tabs>
        <w:spacing w:line="360" w:lineRule="auto"/>
        <w:ind w:firstLine="720"/>
        <w:jc w:val="both"/>
        <w:rPr>
          <w:i w:val="0"/>
          <w:iCs w:val="0"/>
          <w:sz w:val="24"/>
          <w:lang w:val="hy-AM"/>
        </w:rPr>
      </w:pPr>
      <w:r w:rsidRPr="00277947">
        <w:rPr>
          <w:i w:val="0"/>
          <w:iCs w:val="0"/>
          <w:sz w:val="24"/>
          <w:lang w:val="hy-AM"/>
        </w:rPr>
        <w:t>30.12.2022թ. դրությամբ պետական գույքի էլեկտրոնային հաշվառման համակարգում գրանցված ընդհանուր օգտագործման ավտոմոբիլային ճանապարհների երկարությունը կազմում է</w:t>
      </w:r>
      <w:r w:rsidRPr="00277947">
        <w:rPr>
          <w:i w:val="0"/>
          <w:iCs w:val="0"/>
          <w:sz w:val="24"/>
          <w:lang w:val="hy-AM"/>
        </w:rPr>
        <w:tab/>
        <w:t xml:space="preserve">7742.19 կմ (այդ թվում` միջպետական նշանակության` 1721.34 կմ, հանրապետական նշանակության` 2065.75 կմ, մարզային նշանակության` 3955.1 կմ): </w:t>
      </w:r>
    </w:p>
    <w:p w:rsidR="006A6698" w:rsidRPr="00143F70" w:rsidRDefault="006A6698" w:rsidP="00143F70">
      <w:pPr>
        <w:spacing w:line="360" w:lineRule="auto"/>
        <w:ind w:firstLine="720"/>
        <w:rPr>
          <w:rFonts w:cs="Sylfaen"/>
          <w:b/>
          <w:iCs w:val="0"/>
          <w:sz w:val="24"/>
          <w:u w:val="single"/>
          <w:lang w:val="hy-AM" w:eastAsia="ru-RU"/>
        </w:rPr>
      </w:pPr>
      <w:r w:rsidRPr="00143F70">
        <w:rPr>
          <w:rFonts w:cs="Sylfaen"/>
          <w:b/>
          <w:iCs w:val="0"/>
          <w:sz w:val="24"/>
          <w:u w:val="single"/>
          <w:lang w:val="hy-AM" w:eastAsia="ru-RU"/>
        </w:rPr>
        <w:t xml:space="preserve">3. Պետական անշարժ ու շարժական գույքի տնօրինում և օգտագործում </w:t>
      </w:r>
    </w:p>
    <w:p w:rsidR="001527D8" w:rsidRPr="00277947" w:rsidRDefault="006A6698"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 xml:space="preserve">Հաշվետու ժամանակահատվածում մշակվել և </w:t>
      </w:r>
      <w:r w:rsidR="006C6943" w:rsidRPr="00277947">
        <w:rPr>
          <w:rFonts w:cs="Sylfaen"/>
          <w:i w:val="0"/>
          <w:iCs w:val="0"/>
          <w:sz w:val="24"/>
          <w:lang w:val="hy-AM" w:eastAsia="ru-RU"/>
        </w:rPr>
        <w:t xml:space="preserve">ՀՀ օրենսդրությամբ սահմանված կարգով </w:t>
      </w:r>
      <w:r w:rsidRPr="00277947">
        <w:rPr>
          <w:rFonts w:cs="Sylfaen"/>
          <w:i w:val="0"/>
          <w:iCs w:val="0"/>
          <w:sz w:val="24"/>
          <w:lang w:val="hy-AM" w:eastAsia="ru-RU"/>
        </w:rPr>
        <w:t xml:space="preserve">շրջանառության մեջ են դրվել պետական </w:t>
      </w:r>
      <w:r w:rsidR="006C6943" w:rsidRPr="00277947">
        <w:rPr>
          <w:rFonts w:cs="Sylfaen"/>
          <w:i w:val="0"/>
          <w:iCs w:val="0"/>
          <w:sz w:val="24"/>
          <w:lang w:val="hy-AM" w:eastAsia="ru-RU"/>
        </w:rPr>
        <w:t xml:space="preserve">անշարժ </w:t>
      </w:r>
      <w:r w:rsidRPr="00277947">
        <w:rPr>
          <w:rFonts w:cs="Sylfaen"/>
          <w:i w:val="0"/>
          <w:iCs w:val="0"/>
          <w:sz w:val="24"/>
          <w:lang w:val="hy-AM" w:eastAsia="ru-RU"/>
        </w:rPr>
        <w:t xml:space="preserve">գույքի </w:t>
      </w:r>
      <w:r w:rsidR="006C6943" w:rsidRPr="00277947">
        <w:rPr>
          <w:rFonts w:cs="Sylfaen"/>
          <w:i w:val="0"/>
          <w:iCs w:val="0"/>
          <w:sz w:val="24"/>
          <w:lang w:val="hy-AM" w:eastAsia="ru-RU"/>
        </w:rPr>
        <w:t>տնօրինման</w:t>
      </w:r>
      <w:r w:rsidR="001527D8" w:rsidRPr="00277947">
        <w:rPr>
          <w:rFonts w:cs="Sylfaen"/>
          <w:i w:val="0"/>
          <w:iCs w:val="0"/>
          <w:sz w:val="24"/>
          <w:lang w:val="hy-AM" w:eastAsia="ru-RU"/>
        </w:rPr>
        <w:t xml:space="preserve"> մասին </w:t>
      </w:r>
      <w:r w:rsidR="00171977" w:rsidRPr="00277947">
        <w:rPr>
          <w:rFonts w:cs="Sylfaen"/>
          <w:i w:val="0"/>
          <w:iCs w:val="0"/>
          <w:sz w:val="24"/>
          <w:lang w:val="hy-AM" w:eastAsia="ru-RU"/>
        </w:rPr>
        <w:t>241</w:t>
      </w:r>
      <w:r w:rsidR="001527D8" w:rsidRPr="00277947">
        <w:rPr>
          <w:rFonts w:cs="Sylfaen"/>
          <w:i w:val="0"/>
          <w:iCs w:val="0"/>
          <w:sz w:val="24"/>
          <w:lang w:val="hy-AM" w:eastAsia="ru-RU"/>
        </w:rPr>
        <w:t xml:space="preserve"> իրավական ակտի նախագիծ, որից՝ </w:t>
      </w:r>
      <w:r w:rsidR="00171977" w:rsidRPr="00277947">
        <w:rPr>
          <w:rFonts w:cs="Sylfaen"/>
          <w:i w:val="0"/>
          <w:iCs w:val="0"/>
          <w:sz w:val="24"/>
          <w:lang w:val="hy-AM" w:eastAsia="ru-RU"/>
        </w:rPr>
        <w:t>Կ</w:t>
      </w:r>
      <w:r w:rsidR="001527D8" w:rsidRPr="00277947">
        <w:rPr>
          <w:rFonts w:cs="Sylfaen"/>
          <w:i w:val="0"/>
          <w:iCs w:val="0"/>
          <w:sz w:val="24"/>
          <w:lang w:val="hy-AM" w:eastAsia="ru-RU"/>
        </w:rPr>
        <w:t xml:space="preserve">ոմիտեի նախագահի </w:t>
      </w:r>
      <w:r w:rsidR="00171977" w:rsidRPr="00277947">
        <w:rPr>
          <w:rFonts w:cs="Sylfaen"/>
          <w:i w:val="0"/>
          <w:iCs w:val="0"/>
          <w:sz w:val="24"/>
          <w:lang w:val="hy-AM" w:eastAsia="ru-RU"/>
        </w:rPr>
        <w:t>128</w:t>
      </w:r>
      <w:r w:rsidR="009E29DE" w:rsidRPr="00277947">
        <w:rPr>
          <w:rFonts w:cs="Sylfaen"/>
          <w:i w:val="0"/>
          <w:iCs w:val="0"/>
          <w:sz w:val="24"/>
          <w:lang w:val="hy-AM" w:eastAsia="ru-RU"/>
        </w:rPr>
        <w:t xml:space="preserve"> հրաման,</w:t>
      </w:r>
      <w:r w:rsidR="001527D8" w:rsidRPr="00277947">
        <w:rPr>
          <w:rFonts w:cs="Sylfaen"/>
          <w:i w:val="0"/>
          <w:iCs w:val="0"/>
          <w:sz w:val="24"/>
          <w:lang w:val="hy-AM" w:eastAsia="ru-RU"/>
        </w:rPr>
        <w:t xml:space="preserve"> ՀՀ կառավարության որոշման </w:t>
      </w:r>
      <w:r w:rsidR="00171977" w:rsidRPr="00277947">
        <w:rPr>
          <w:rFonts w:cs="Sylfaen"/>
          <w:i w:val="0"/>
          <w:iCs w:val="0"/>
          <w:sz w:val="24"/>
          <w:lang w:val="hy-AM" w:eastAsia="ru-RU"/>
        </w:rPr>
        <w:t>113</w:t>
      </w:r>
      <w:r w:rsidR="001527D8" w:rsidRPr="00277947">
        <w:rPr>
          <w:rFonts w:cs="Sylfaen"/>
          <w:i w:val="0"/>
          <w:iCs w:val="0"/>
          <w:sz w:val="24"/>
          <w:lang w:val="hy-AM" w:eastAsia="ru-RU"/>
        </w:rPr>
        <w:t xml:space="preserve"> նախագծ</w:t>
      </w:r>
      <w:r w:rsidR="009E29DE" w:rsidRPr="00277947">
        <w:rPr>
          <w:rFonts w:cs="Sylfaen"/>
          <w:i w:val="0"/>
          <w:iCs w:val="0"/>
          <w:sz w:val="24"/>
          <w:lang w:val="hy-AM" w:eastAsia="ru-RU"/>
        </w:rPr>
        <w:t>եր</w:t>
      </w:r>
      <w:r w:rsidR="001527D8" w:rsidRPr="00277947">
        <w:rPr>
          <w:rFonts w:cs="Sylfaen"/>
          <w:i w:val="0"/>
          <w:iCs w:val="0"/>
          <w:sz w:val="24"/>
          <w:lang w:val="hy-AM" w:eastAsia="ru-RU"/>
        </w:rPr>
        <w:t xml:space="preserve">։ Նշված նախագծերից  ՀՀ կառավարության կողմից ընդունվել է </w:t>
      </w:r>
      <w:r w:rsidR="00171977" w:rsidRPr="00277947">
        <w:rPr>
          <w:rFonts w:cs="Sylfaen"/>
          <w:i w:val="0"/>
          <w:iCs w:val="0"/>
          <w:sz w:val="24"/>
          <w:lang w:val="hy-AM" w:eastAsia="ru-RU"/>
        </w:rPr>
        <w:t>70</w:t>
      </w:r>
      <w:r w:rsidR="001527D8" w:rsidRPr="00277947">
        <w:rPr>
          <w:rFonts w:cs="Sylfaen"/>
          <w:i w:val="0"/>
          <w:iCs w:val="0"/>
          <w:sz w:val="24"/>
          <w:lang w:val="hy-AM" w:eastAsia="ru-RU"/>
        </w:rPr>
        <w:t xml:space="preserve">-ը, </w:t>
      </w:r>
      <w:r w:rsidR="00171977" w:rsidRPr="00277947">
        <w:rPr>
          <w:rFonts w:cs="Sylfaen"/>
          <w:i w:val="0"/>
          <w:iCs w:val="0"/>
          <w:sz w:val="24"/>
          <w:lang w:val="hy-AM" w:eastAsia="ru-RU"/>
        </w:rPr>
        <w:t>12</w:t>
      </w:r>
      <w:r w:rsidR="001527D8" w:rsidRPr="00277947">
        <w:rPr>
          <w:rFonts w:cs="Sylfaen"/>
          <w:i w:val="0"/>
          <w:iCs w:val="0"/>
          <w:sz w:val="24"/>
          <w:lang w:val="hy-AM" w:eastAsia="ru-RU"/>
        </w:rPr>
        <w:t xml:space="preserve">-ը ներկայացվել է ՀՀ կառավարության քննարկմանը, </w:t>
      </w:r>
      <w:r w:rsidR="002B1A53" w:rsidRPr="00277947">
        <w:rPr>
          <w:rFonts w:cs="Sylfaen"/>
          <w:i w:val="0"/>
          <w:iCs w:val="0"/>
          <w:sz w:val="24"/>
          <w:lang w:val="hy-AM" w:eastAsia="ru-RU"/>
        </w:rPr>
        <w:t>2</w:t>
      </w:r>
      <w:r w:rsidR="001527D8" w:rsidRPr="00277947">
        <w:rPr>
          <w:rFonts w:cs="Sylfaen"/>
          <w:i w:val="0"/>
          <w:iCs w:val="0"/>
          <w:sz w:val="24"/>
          <w:lang w:val="hy-AM" w:eastAsia="ru-RU"/>
        </w:rPr>
        <w:t>2-ը</w:t>
      </w:r>
      <w:r w:rsidR="002806EC" w:rsidRPr="00277947">
        <w:rPr>
          <w:rFonts w:cs="Sylfaen"/>
          <w:i w:val="0"/>
          <w:iCs w:val="0"/>
          <w:sz w:val="24"/>
          <w:lang w:val="hy-AM" w:eastAsia="ru-RU"/>
        </w:rPr>
        <w:t xml:space="preserve"> </w:t>
      </w:r>
      <w:r w:rsidR="001527D8" w:rsidRPr="00277947">
        <w:rPr>
          <w:rFonts w:cs="Sylfaen"/>
          <w:i w:val="0"/>
          <w:iCs w:val="0"/>
          <w:sz w:val="24"/>
          <w:lang w:val="hy-AM" w:eastAsia="ru-RU"/>
        </w:rPr>
        <w:t xml:space="preserve">գտնվում է շրջանառության մեջ, </w:t>
      </w:r>
      <w:r w:rsidR="00171977" w:rsidRPr="00277947">
        <w:rPr>
          <w:rFonts w:cs="Sylfaen"/>
          <w:i w:val="0"/>
          <w:iCs w:val="0"/>
          <w:sz w:val="24"/>
          <w:lang w:val="hy-AM" w:eastAsia="ru-RU"/>
        </w:rPr>
        <w:t>9</w:t>
      </w:r>
      <w:r w:rsidR="001527D8" w:rsidRPr="00277947">
        <w:rPr>
          <w:rFonts w:cs="Sylfaen"/>
          <w:i w:val="0"/>
          <w:iCs w:val="0"/>
          <w:sz w:val="24"/>
          <w:lang w:val="hy-AM" w:eastAsia="ru-RU"/>
        </w:rPr>
        <w:t xml:space="preserve">-ը հանվել է շրջանառությունից։ </w:t>
      </w:r>
    </w:p>
    <w:p w:rsidR="00E57468" w:rsidRPr="00277947" w:rsidRDefault="00E57468" w:rsidP="00143F70">
      <w:pPr>
        <w:tabs>
          <w:tab w:val="left" w:pos="-270"/>
        </w:tabs>
        <w:spacing w:line="360" w:lineRule="auto"/>
        <w:ind w:firstLine="720"/>
        <w:jc w:val="both"/>
        <w:rPr>
          <w:rFonts w:cs="Sylfaen"/>
          <w:i w:val="0"/>
          <w:iCs w:val="0"/>
          <w:sz w:val="24"/>
          <w:lang w:val="hy-AM" w:eastAsia="ru-RU"/>
        </w:rPr>
      </w:pPr>
      <w:r w:rsidRPr="00277947">
        <w:rPr>
          <w:rFonts w:cs="Sylfaen"/>
          <w:i w:val="0"/>
          <w:iCs w:val="0"/>
          <w:sz w:val="24"/>
          <w:lang w:val="hy-AM" w:eastAsia="ru-RU"/>
        </w:rPr>
        <w:t>272</w:t>
      </w:r>
      <w:r w:rsidR="006A6698" w:rsidRPr="00277947">
        <w:rPr>
          <w:rFonts w:cs="Sylfaen"/>
          <w:i w:val="0"/>
          <w:iCs w:val="0"/>
          <w:sz w:val="24"/>
          <w:lang w:val="hy-AM" w:eastAsia="ru-RU"/>
        </w:rPr>
        <w:t xml:space="preserve"> միավոր անշարժ գույքի նկատմամբ իրականացվել </w:t>
      </w:r>
      <w:r w:rsidRPr="00277947">
        <w:rPr>
          <w:rFonts w:cs="Sylfaen"/>
          <w:i w:val="0"/>
          <w:iCs w:val="0"/>
          <w:sz w:val="24"/>
          <w:lang w:val="hy-AM" w:eastAsia="ru-RU"/>
        </w:rPr>
        <w:t>են</w:t>
      </w:r>
      <w:r w:rsidR="006A6698" w:rsidRPr="00277947">
        <w:rPr>
          <w:rFonts w:cs="Sylfaen"/>
          <w:i w:val="0"/>
          <w:iCs w:val="0"/>
          <w:sz w:val="24"/>
          <w:lang w:val="hy-AM" w:eastAsia="ru-RU"/>
        </w:rPr>
        <w:t xml:space="preserve"> պետության սեփականության իրավունքի պետական գրանցման վկայականների ուղղման, վերագրանցման և հասցեի գրանցման աշխատանքներ:</w:t>
      </w:r>
      <w:r w:rsidRPr="00277947">
        <w:rPr>
          <w:rFonts w:cs="Sylfaen"/>
          <w:i w:val="0"/>
          <w:iCs w:val="0"/>
          <w:sz w:val="24"/>
          <w:lang w:val="hy-AM" w:eastAsia="ru-RU"/>
        </w:rPr>
        <w:t xml:space="preserve"> 218 միավոր տրանսպորտային միջոցների նկատմամբ իրականացվել են պետական գրանցման աշխատանքներ։</w:t>
      </w:r>
    </w:p>
    <w:p w:rsidR="00DE6BAE" w:rsidRPr="00277947" w:rsidRDefault="006A6698"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 xml:space="preserve">Հաշվետու ժամանակահատվածում </w:t>
      </w:r>
      <w:r w:rsidR="003F0038" w:rsidRPr="00277947">
        <w:rPr>
          <w:rFonts w:cs="Sylfaen"/>
          <w:i w:val="0"/>
          <w:iCs w:val="0"/>
          <w:sz w:val="24"/>
          <w:lang w:val="hy-AM" w:eastAsia="ru-RU"/>
        </w:rPr>
        <w:t xml:space="preserve">պետության կարիքների համար </w:t>
      </w:r>
      <w:r w:rsidRPr="00277947">
        <w:rPr>
          <w:rFonts w:cs="Sylfaen"/>
          <w:i w:val="0"/>
          <w:iCs w:val="0"/>
          <w:sz w:val="24"/>
          <w:lang w:val="hy-AM" w:eastAsia="ru-RU"/>
        </w:rPr>
        <w:t>շենք-շինությունների չափագրման և հատակագծերի կազմման ծառայությունների մատուցման պետական գնման պայմանագրի համաձայն</w:t>
      </w:r>
      <w:r w:rsidR="006F1B98" w:rsidRPr="00277947">
        <w:rPr>
          <w:rFonts w:cs="Sylfaen"/>
          <w:i w:val="0"/>
          <w:iCs w:val="0"/>
          <w:sz w:val="24"/>
          <w:lang w:val="hy-AM" w:eastAsia="ru-RU"/>
        </w:rPr>
        <w:t>՝ պատվիրված 50 միավոր անշարժ գույքի (այդ թվում հողամասերի) չափագրման հիմքով Կոմիտեին են տրամադրվել 27 միավոր անշարժ գույքի հատակագծեր։</w:t>
      </w:r>
      <w:r w:rsidRPr="00277947">
        <w:rPr>
          <w:rFonts w:cs="Sylfaen"/>
          <w:i w:val="0"/>
          <w:iCs w:val="0"/>
          <w:sz w:val="24"/>
          <w:lang w:val="hy-AM" w:eastAsia="ru-RU"/>
        </w:rPr>
        <w:t xml:space="preserve"> </w:t>
      </w:r>
    </w:p>
    <w:p w:rsidR="006F1B98" w:rsidRPr="00277947" w:rsidRDefault="00DE6BAE"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lastRenderedPageBreak/>
        <w:t xml:space="preserve">Պետական գույքի էլեկտրոնային հաշվառման համակարգում մուտքագրվել </w:t>
      </w:r>
      <w:r w:rsidR="006F1B98" w:rsidRPr="00277947">
        <w:rPr>
          <w:rFonts w:cs="Sylfaen"/>
          <w:i w:val="0"/>
          <w:iCs w:val="0"/>
          <w:sz w:val="24"/>
          <w:lang w:val="hy-AM" w:eastAsia="ru-RU"/>
        </w:rPr>
        <w:t>են</w:t>
      </w:r>
      <w:r w:rsidRPr="00277947">
        <w:rPr>
          <w:rFonts w:cs="Sylfaen"/>
          <w:i w:val="0"/>
          <w:iCs w:val="0"/>
          <w:sz w:val="24"/>
          <w:lang w:val="hy-AM" w:eastAsia="ru-RU"/>
        </w:rPr>
        <w:t xml:space="preserve"> </w:t>
      </w:r>
      <w:r w:rsidR="006F1B98" w:rsidRPr="00277947">
        <w:rPr>
          <w:rFonts w:cs="Sylfaen"/>
          <w:i w:val="0"/>
          <w:iCs w:val="0"/>
          <w:sz w:val="24"/>
          <w:lang w:val="hy-AM" w:eastAsia="ru-RU"/>
        </w:rPr>
        <w:t>359</w:t>
      </w:r>
      <w:r w:rsidRPr="00277947">
        <w:rPr>
          <w:rFonts w:cs="Sylfaen"/>
          <w:i w:val="0"/>
          <w:iCs w:val="0"/>
          <w:sz w:val="24"/>
          <w:lang w:val="hy-AM" w:eastAsia="ru-RU"/>
        </w:rPr>
        <w:t xml:space="preserve"> անվանում անշարժ գույքի տվյալներ</w:t>
      </w:r>
      <w:r w:rsidR="006F1B98" w:rsidRPr="00277947">
        <w:rPr>
          <w:rFonts w:cs="Sylfaen"/>
          <w:i w:val="0"/>
          <w:iCs w:val="0"/>
          <w:sz w:val="24"/>
          <w:lang w:val="hy-AM" w:eastAsia="ru-RU"/>
        </w:rPr>
        <w:t xml:space="preserve"> և կատարվել 443</w:t>
      </w:r>
      <w:r w:rsidRPr="00277947">
        <w:rPr>
          <w:rFonts w:cs="Sylfaen"/>
          <w:i w:val="0"/>
          <w:iCs w:val="0"/>
          <w:sz w:val="24"/>
          <w:lang w:val="hy-AM" w:eastAsia="ru-RU"/>
        </w:rPr>
        <w:t xml:space="preserve"> անվանում անշարժ գույքի </w:t>
      </w:r>
      <w:r w:rsidR="006F1B98" w:rsidRPr="00277947">
        <w:rPr>
          <w:rFonts w:cs="Sylfaen"/>
          <w:i w:val="0"/>
          <w:iCs w:val="0"/>
          <w:sz w:val="24"/>
          <w:lang w:val="hy-AM" w:eastAsia="ru-RU"/>
        </w:rPr>
        <w:t xml:space="preserve">տվյալների փոփոխություն։ </w:t>
      </w:r>
    </w:p>
    <w:p w:rsidR="006F1B98" w:rsidRPr="00277947" w:rsidRDefault="005A0122"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Կ</w:t>
      </w:r>
      <w:r w:rsidR="006F1B98" w:rsidRPr="00277947">
        <w:rPr>
          <w:rFonts w:cs="Sylfaen"/>
          <w:i w:val="0"/>
          <w:iCs w:val="0"/>
          <w:sz w:val="24"/>
          <w:lang w:val="hy-AM" w:eastAsia="ru-RU"/>
        </w:rPr>
        <w:t>ոմիտեի և «Սեյսմշին» ՍՊԸ-ի միջև 07.12.2021թ. կնքված թիվ «ՊԳԿԿ-ԳՀԾՁԲ-2022/1» պայմանագրի համաձայն տրվել է 9 միավոր անշարժ գույքի սեյսմակայունությունը որոշելու պատվեր։</w:t>
      </w:r>
    </w:p>
    <w:p w:rsidR="006A6698" w:rsidRPr="00277947" w:rsidRDefault="006A6698"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Կոմիտեում</w:t>
      </w:r>
      <w:r w:rsidRPr="00277947">
        <w:rPr>
          <w:rFonts w:cs="Sylfaen"/>
          <w:i w:val="0"/>
          <w:iCs w:val="0"/>
          <w:sz w:val="24"/>
          <w:lang w:val="af-ZA" w:eastAsia="ru-RU"/>
        </w:rPr>
        <w:t xml:space="preserve"> ստեղծված գույքի հանձնման-ընդունման հանձնաժողովի կողմից</w:t>
      </w:r>
      <w:r w:rsidRPr="00277947">
        <w:rPr>
          <w:rFonts w:cs="Sylfaen"/>
          <w:i w:val="0"/>
          <w:iCs w:val="0"/>
          <w:sz w:val="24"/>
          <w:lang w:val="hy-AM" w:eastAsia="ru-RU"/>
        </w:rPr>
        <w:t>՝</w:t>
      </w:r>
      <w:r w:rsidRPr="00277947">
        <w:rPr>
          <w:rFonts w:cs="Sylfaen"/>
          <w:i w:val="0"/>
          <w:iCs w:val="0"/>
          <w:sz w:val="24"/>
          <w:lang w:val="af-ZA" w:eastAsia="ru-RU"/>
        </w:rPr>
        <w:t xml:space="preserve"> </w:t>
      </w:r>
      <w:r w:rsidRPr="00277947">
        <w:rPr>
          <w:rFonts w:cs="Sylfaen"/>
          <w:i w:val="0"/>
          <w:iCs w:val="0"/>
          <w:sz w:val="24"/>
          <w:lang w:val="hy-AM" w:eastAsia="ru-RU"/>
        </w:rPr>
        <w:t>Կոմիտեի</w:t>
      </w:r>
      <w:r w:rsidRPr="00277947">
        <w:rPr>
          <w:rFonts w:cs="Sylfaen"/>
          <w:i w:val="0"/>
          <w:iCs w:val="0"/>
          <w:sz w:val="24"/>
          <w:lang w:val="af-ZA" w:eastAsia="ru-RU"/>
        </w:rPr>
        <w:t xml:space="preserve"> հաշվեկշիռ է ընդունվել </w:t>
      </w:r>
      <w:r w:rsidR="004B63A1" w:rsidRPr="00277947">
        <w:rPr>
          <w:rFonts w:cs="Sylfaen"/>
          <w:i w:val="0"/>
          <w:iCs w:val="0"/>
          <w:sz w:val="24"/>
          <w:lang w:val="af-ZA" w:eastAsia="ru-RU"/>
        </w:rPr>
        <w:t>1561</w:t>
      </w:r>
      <w:r w:rsidR="00AE63AA" w:rsidRPr="00277947">
        <w:rPr>
          <w:rFonts w:cs="Sylfaen"/>
          <w:i w:val="0"/>
          <w:iCs w:val="0"/>
          <w:sz w:val="24"/>
          <w:lang w:val="hy-AM" w:eastAsia="ru-RU"/>
        </w:rPr>
        <w:t xml:space="preserve"> </w:t>
      </w:r>
      <w:r w:rsidRPr="00277947">
        <w:rPr>
          <w:rFonts w:cs="Sylfaen"/>
          <w:i w:val="0"/>
          <w:iCs w:val="0"/>
          <w:sz w:val="24"/>
          <w:lang w:val="af-ZA" w:eastAsia="ru-RU"/>
        </w:rPr>
        <w:t>գույքային միավոր, որից</w:t>
      </w:r>
      <w:r w:rsidRPr="00277947">
        <w:rPr>
          <w:rFonts w:cs="Sylfaen"/>
          <w:i w:val="0"/>
          <w:iCs w:val="0"/>
          <w:sz w:val="24"/>
          <w:lang w:val="hy-AM" w:eastAsia="ru-RU"/>
        </w:rPr>
        <w:t>՝</w:t>
      </w:r>
      <w:r w:rsidR="00AE63AA" w:rsidRPr="00277947">
        <w:rPr>
          <w:rFonts w:cs="Sylfaen"/>
          <w:i w:val="0"/>
          <w:iCs w:val="0"/>
          <w:sz w:val="24"/>
          <w:lang w:val="hy-AM" w:eastAsia="ru-RU"/>
        </w:rPr>
        <w:t xml:space="preserve"> </w:t>
      </w:r>
      <w:r w:rsidR="004B63A1" w:rsidRPr="00277947">
        <w:rPr>
          <w:rFonts w:cs="Sylfaen"/>
          <w:i w:val="0"/>
          <w:iCs w:val="0"/>
          <w:sz w:val="24"/>
          <w:lang w:val="af-ZA" w:eastAsia="ru-RU"/>
        </w:rPr>
        <w:t>440</w:t>
      </w:r>
      <w:r w:rsidRPr="00277947">
        <w:rPr>
          <w:rFonts w:cs="Sylfaen"/>
          <w:i w:val="0"/>
          <w:iCs w:val="0"/>
          <w:sz w:val="24"/>
          <w:lang w:val="hy-AM" w:eastAsia="ru-RU"/>
        </w:rPr>
        <w:t xml:space="preserve">-ը հանդիսանում է անշարժ գույք, </w:t>
      </w:r>
      <w:r w:rsidR="004B63A1" w:rsidRPr="00277947">
        <w:rPr>
          <w:rFonts w:cs="Sylfaen"/>
          <w:i w:val="0"/>
          <w:iCs w:val="0"/>
          <w:sz w:val="24"/>
          <w:lang w:val="af-ZA" w:eastAsia="ru-RU"/>
        </w:rPr>
        <w:t>964</w:t>
      </w:r>
      <w:r w:rsidRPr="00277947">
        <w:rPr>
          <w:rFonts w:cs="Sylfaen"/>
          <w:i w:val="0"/>
          <w:iCs w:val="0"/>
          <w:sz w:val="24"/>
          <w:lang w:val="af-ZA" w:eastAsia="ru-RU"/>
        </w:rPr>
        <w:t xml:space="preserve">-ը՝ շարժական գույք, </w:t>
      </w:r>
      <w:r w:rsidR="004B63A1" w:rsidRPr="00277947">
        <w:rPr>
          <w:rFonts w:cs="Sylfaen"/>
          <w:i w:val="0"/>
          <w:iCs w:val="0"/>
          <w:sz w:val="24"/>
          <w:lang w:val="af-ZA" w:eastAsia="ru-RU"/>
        </w:rPr>
        <w:t>157</w:t>
      </w:r>
      <w:r w:rsidRPr="00277947">
        <w:rPr>
          <w:rFonts w:cs="Sylfaen"/>
          <w:i w:val="0"/>
          <w:iCs w:val="0"/>
          <w:sz w:val="24"/>
          <w:lang w:val="af-ZA" w:eastAsia="ru-RU"/>
        </w:rPr>
        <w:t xml:space="preserve">-ը՝ տրանսպորտային միջոց, իսկ հանձնվել է </w:t>
      </w:r>
      <w:r w:rsidR="004B63A1" w:rsidRPr="00277947">
        <w:rPr>
          <w:rFonts w:cs="Sylfaen"/>
          <w:i w:val="0"/>
          <w:iCs w:val="0"/>
          <w:sz w:val="24"/>
          <w:lang w:val="hy-AM" w:eastAsia="ru-RU"/>
        </w:rPr>
        <w:t>3</w:t>
      </w:r>
      <w:r w:rsidR="009478CC" w:rsidRPr="00277947">
        <w:rPr>
          <w:rFonts w:cs="Sylfaen"/>
          <w:i w:val="0"/>
          <w:iCs w:val="0"/>
          <w:sz w:val="24"/>
          <w:lang w:val="hy-AM" w:eastAsia="ru-RU"/>
        </w:rPr>
        <w:t>5737</w:t>
      </w:r>
      <w:r w:rsidR="004B63A1" w:rsidRPr="00277947">
        <w:rPr>
          <w:rFonts w:cs="Sylfaen"/>
          <w:i w:val="0"/>
          <w:iCs w:val="0"/>
          <w:sz w:val="24"/>
          <w:lang w:val="hy-AM" w:eastAsia="ru-RU"/>
        </w:rPr>
        <w:t xml:space="preserve"> գույքային</w:t>
      </w:r>
      <w:r w:rsidR="004B63A1" w:rsidRPr="00277947">
        <w:rPr>
          <w:rFonts w:cs="Sylfaen"/>
          <w:i w:val="0"/>
          <w:iCs w:val="0"/>
          <w:sz w:val="24"/>
          <w:lang w:val="af-ZA" w:eastAsia="ru-RU"/>
        </w:rPr>
        <w:t xml:space="preserve"> միավոր</w:t>
      </w:r>
      <w:r w:rsidR="004B63A1" w:rsidRPr="00277947">
        <w:rPr>
          <w:rFonts w:cs="Sylfaen"/>
          <w:i w:val="0"/>
          <w:iCs w:val="0"/>
          <w:sz w:val="24"/>
          <w:lang w:val="hy-AM" w:eastAsia="ru-RU"/>
        </w:rPr>
        <w:t>,</w:t>
      </w:r>
      <w:r w:rsidRPr="00277947">
        <w:rPr>
          <w:rFonts w:cs="Sylfaen"/>
          <w:i w:val="0"/>
          <w:iCs w:val="0"/>
          <w:sz w:val="24"/>
          <w:lang w:val="af-ZA" w:eastAsia="ru-RU"/>
        </w:rPr>
        <w:t xml:space="preserve"> որից՝ </w:t>
      </w:r>
      <w:r w:rsidR="004B63A1" w:rsidRPr="00277947">
        <w:rPr>
          <w:rFonts w:cs="Sylfaen"/>
          <w:i w:val="0"/>
          <w:iCs w:val="0"/>
          <w:sz w:val="24"/>
          <w:lang w:val="af-ZA" w:eastAsia="ru-RU"/>
        </w:rPr>
        <w:t>63</w:t>
      </w:r>
      <w:r w:rsidRPr="00277947">
        <w:rPr>
          <w:rFonts w:cs="Sylfaen"/>
          <w:i w:val="0"/>
          <w:iCs w:val="0"/>
          <w:sz w:val="24"/>
          <w:lang w:val="af-ZA" w:eastAsia="ru-RU"/>
        </w:rPr>
        <w:t xml:space="preserve">-ը հանդիսանում է </w:t>
      </w:r>
      <w:r w:rsidR="004B63A1" w:rsidRPr="00277947">
        <w:rPr>
          <w:rFonts w:cs="Sylfaen"/>
          <w:i w:val="0"/>
          <w:iCs w:val="0"/>
          <w:sz w:val="24"/>
          <w:lang w:val="hy-AM" w:eastAsia="ru-RU"/>
        </w:rPr>
        <w:t>բնակարան</w:t>
      </w:r>
      <w:r w:rsidRPr="00277947">
        <w:rPr>
          <w:rFonts w:cs="Sylfaen"/>
          <w:i w:val="0"/>
          <w:iCs w:val="0"/>
          <w:sz w:val="24"/>
          <w:lang w:val="af-ZA" w:eastAsia="ru-RU"/>
        </w:rPr>
        <w:t xml:space="preserve">, </w:t>
      </w:r>
      <w:r w:rsidR="004B63A1" w:rsidRPr="00277947">
        <w:rPr>
          <w:rFonts w:cs="Sylfaen"/>
          <w:i w:val="0"/>
          <w:iCs w:val="0"/>
          <w:sz w:val="24"/>
          <w:lang w:val="hy-AM" w:eastAsia="ru-RU"/>
        </w:rPr>
        <w:t>40</w:t>
      </w:r>
      <w:r w:rsidRPr="00277947">
        <w:rPr>
          <w:rFonts w:cs="Sylfaen"/>
          <w:i w:val="0"/>
          <w:iCs w:val="0"/>
          <w:sz w:val="24"/>
          <w:lang w:val="af-ZA" w:eastAsia="ru-RU"/>
        </w:rPr>
        <w:t xml:space="preserve">-ը՝ </w:t>
      </w:r>
      <w:r w:rsidR="004B63A1" w:rsidRPr="00277947">
        <w:rPr>
          <w:rFonts w:cs="Sylfaen"/>
          <w:i w:val="0"/>
          <w:iCs w:val="0"/>
          <w:sz w:val="24"/>
          <w:lang w:val="hy-AM" w:eastAsia="ru-RU"/>
        </w:rPr>
        <w:t>ան</w:t>
      </w:r>
      <w:r w:rsidRPr="00277947">
        <w:rPr>
          <w:rFonts w:cs="Sylfaen"/>
          <w:i w:val="0"/>
          <w:iCs w:val="0"/>
          <w:sz w:val="24"/>
          <w:lang w:val="af-ZA" w:eastAsia="ru-RU"/>
        </w:rPr>
        <w:t>շարժ</w:t>
      </w:r>
      <w:r w:rsidR="004B63A1" w:rsidRPr="00277947">
        <w:rPr>
          <w:rFonts w:cs="Sylfaen"/>
          <w:i w:val="0"/>
          <w:iCs w:val="0"/>
          <w:sz w:val="24"/>
          <w:lang w:val="hy-AM" w:eastAsia="ru-RU"/>
        </w:rPr>
        <w:t xml:space="preserve"> </w:t>
      </w:r>
      <w:r w:rsidRPr="00277947">
        <w:rPr>
          <w:rFonts w:cs="Sylfaen"/>
          <w:i w:val="0"/>
          <w:iCs w:val="0"/>
          <w:sz w:val="24"/>
          <w:lang w:val="af-ZA" w:eastAsia="ru-RU"/>
        </w:rPr>
        <w:t xml:space="preserve">գույք, </w:t>
      </w:r>
      <w:r w:rsidR="004B63A1" w:rsidRPr="00277947">
        <w:rPr>
          <w:rFonts w:cs="Sylfaen"/>
          <w:i w:val="0"/>
          <w:iCs w:val="0"/>
          <w:sz w:val="24"/>
          <w:lang w:val="af-ZA" w:eastAsia="ru-RU"/>
        </w:rPr>
        <w:t>35634</w:t>
      </w:r>
      <w:r w:rsidRPr="00277947">
        <w:rPr>
          <w:rFonts w:cs="Sylfaen"/>
          <w:i w:val="0"/>
          <w:iCs w:val="0"/>
          <w:sz w:val="24"/>
          <w:lang w:val="af-ZA" w:eastAsia="ru-RU"/>
        </w:rPr>
        <w:t xml:space="preserve">-ը՝ </w:t>
      </w:r>
      <w:r w:rsidR="004B63A1" w:rsidRPr="00277947">
        <w:rPr>
          <w:rFonts w:cs="Sylfaen"/>
          <w:i w:val="0"/>
          <w:iCs w:val="0"/>
          <w:sz w:val="24"/>
          <w:lang w:val="hy-AM" w:eastAsia="ru-RU"/>
        </w:rPr>
        <w:t>շ</w:t>
      </w:r>
      <w:r w:rsidR="004B63A1" w:rsidRPr="00277947">
        <w:rPr>
          <w:rFonts w:cs="Sylfaen"/>
          <w:i w:val="0"/>
          <w:iCs w:val="0"/>
          <w:sz w:val="24"/>
          <w:lang w:val="af-ZA" w:eastAsia="ru-RU"/>
        </w:rPr>
        <w:t>արժական գույք</w:t>
      </w:r>
      <w:r w:rsidRPr="00277947">
        <w:rPr>
          <w:rFonts w:cs="Sylfaen"/>
          <w:i w:val="0"/>
          <w:iCs w:val="0"/>
          <w:sz w:val="24"/>
          <w:lang w:val="af-ZA" w:eastAsia="ru-RU"/>
        </w:rPr>
        <w:t xml:space="preserve">։ </w:t>
      </w:r>
    </w:p>
    <w:p w:rsidR="006A6698" w:rsidRPr="00277947" w:rsidRDefault="006A6698" w:rsidP="00143F70">
      <w:pPr>
        <w:shd w:val="clear" w:color="auto" w:fill="FFFFFF"/>
        <w:spacing w:line="360" w:lineRule="auto"/>
        <w:ind w:firstLine="720"/>
        <w:jc w:val="both"/>
        <w:rPr>
          <w:rFonts w:cs="Sylfaen"/>
          <w:i w:val="0"/>
          <w:iCs w:val="0"/>
          <w:sz w:val="24"/>
          <w:lang w:val="af-ZA" w:eastAsia="ru-RU"/>
        </w:rPr>
      </w:pPr>
      <w:r w:rsidRPr="00277947">
        <w:rPr>
          <w:rFonts w:cs="Sylfaen"/>
          <w:i w:val="0"/>
          <w:iCs w:val="0"/>
          <w:sz w:val="24"/>
          <w:lang w:val="af-ZA" w:eastAsia="ru-RU"/>
        </w:rPr>
        <w:t>Հիմք ընդունելով ՀՀ կառ</w:t>
      </w:r>
      <w:r w:rsidR="00B17E65" w:rsidRPr="00277947">
        <w:rPr>
          <w:rFonts w:cs="Sylfaen"/>
          <w:i w:val="0"/>
          <w:iCs w:val="0"/>
          <w:sz w:val="24"/>
          <w:lang w:val="hy-AM" w:eastAsia="ru-RU"/>
        </w:rPr>
        <w:t>ա</w:t>
      </w:r>
      <w:r w:rsidRPr="00277947">
        <w:rPr>
          <w:rFonts w:cs="Sylfaen"/>
          <w:i w:val="0"/>
          <w:iCs w:val="0"/>
          <w:sz w:val="24"/>
          <w:lang w:val="af-ZA" w:eastAsia="ru-RU"/>
        </w:rPr>
        <w:t xml:space="preserve">վարության 2021 թվականի փետրվարի 18-ի </w:t>
      </w:r>
      <w:r w:rsidR="00D2143B" w:rsidRPr="00277947">
        <w:rPr>
          <w:rFonts w:cs="Sylfaen"/>
          <w:i w:val="0"/>
          <w:iCs w:val="0"/>
          <w:sz w:val="24"/>
          <w:lang w:val="hy-AM" w:eastAsia="ru-RU"/>
        </w:rPr>
        <w:t>N</w:t>
      </w:r>
      <w:r w:rsidR="00D2143B" w:rsidRPr="00277947">
        <w:rPr>
          <w:rFonts w:cs="Sylfaen"/>
          <w:i w:val="0"/>
          <w:iCs w:val="0"/>
          <w:sz w:val="24"/>
          <w:lang w:val="af-ZA" w:eastAsia="ru-RU"/>
        </w:rPr>
        <w:t xml:space="preserve"> </w:t>
      </w:r>
      <w:r w:rsidRPr="00277947">
        <w:rPr>
          <w:rFonts w:cs="Sylfaen"/>
          <w:i w:val="0"/>
          <w:iCs w:val="0"/>
          <w:sz w:val="24"/>
          <w:lang w:val="af-ZA" w:eastAsia="ru-RU"/>
        </w:rPr>
        <w:t>202-Ն որոշման պահանջները՝ պետական անշարժ գույքի օգտագործման մշտադիտարկ</w:t>
      </w:r>
      <w:r w:rsidR="00BA43A4" w:rsidRPr="00277947">
        <w:rPr>
          <w:rFonts w:cs="Sylfaen"/>
          <w:i w:val="0"/>
          <w:iCs w:val="0"/>
          <w:sz w:val="24"/>
          <w:lang w:val="hy-AM" w:eastAsia="ru-RU"/>
        </w:rPr>
        <w:t>ումն</w:t>
      </w:r>
      <w:r w:rsidRPr="00277947">
        <w:rPr>
          <w:rFonts w:cs="Sylfaen"/>
          <w:i w:val="0"/>
          <w:iCs w:val="0"/>
          <w:sz w:val="24"/>
          <w:lang w:val="af-ZA" w:eastAsia="ru-RU"/>
        </w:rPr>
        <w:t xml:space="preserve"> իրականացնելու նպատակով կատարվել են </w:t>
      </w:r>
      <w:r w:rsidR="00B17E65" w:rsidRPr="00277947">
        <w:rPr>
          <w:rFonts w:cs="Sylfaen"/>
          <w:i w:val="0"/>
          <w:iCs w:val="0"/>
          <w:sz w:val="24"/>
          <w:lang w:val="hy-AM" w:eastAsia="ru-RU"/>
        </w:rPr>
        <w:t>մի շարք</w:t>
      </w:r>
      <w:r w:rsidRPr="00277947">
        <w:rPr>
          <w:rFonts w:cs="Sylfaen"/>
          <w:i w:val="0"/>
          <w:iCs w:val="0"/>
          <w:sz w:val="24"/>
          <w:lang w:val="af-ZA" w:eastAsia="ru-RU"/>
        </w:rPr>
        <w:t xml:space="preserve"> աշխատանքներ։ Հաստատվել են պետական սեփականություն համարվող անշարժ գույքի մշտադիտարկման (մոնիթորինգի) 2022 թվականի տարեկան ծրագիրը և պետական սեփականություն համարվող անշարժ գույքի մշտադիտարկման 2022 թվականի տարեկան ծրագրին համապատասխան մշտադիտարկումներ իրականացնելու նպատակով ստեղծված աշխատանքային խմբի անհատական կազմը։ Մոնիթորինգը իրականացվել է գույքը օգտագործողի կողմից անհատույց օգտագործման, վարձակալության և պետական սեփականություն հանդիսացող շենքերի և շինությունների տանիքներին ու ձեղնահարկերում կապի սարքավորումների տեղակայման և սպասարկման պայմանագրերով։ Աշխատանքային խմբի կողմից հաշվետու ժամանակահատվածում մոնիթորինգն իրականաց</w:t>
      </w:r>
      <w:r w:rsidR="00BA43A4" w:rsidRPr="00277947">
        <w:rPr>
          <w:rFonts w:cs="Sylfaen"/>
          <w:i w:val="0"/>
          <w:iCs w:val="0"/>
          <w:sz w:val="24"/>
          <w:lang w:val="hy-AM" w:eastAsia="ru-RU"/>
        </w:rPr>
        <w:t>վ</w:t>
      </w:r>
      <w:r w:rsidRPr="00277947">
        <w:rPr>
          <w:rFonts w:cs="Sylfaen"/>
          <w:i w:val="0"/>
          <w:iCs w:val="0"/>
          <w:sz w:val="24"/>
          <w:lang w:val="af-ZA" w:eastAsia="ru-RU"/>
        </w:rPr>
        <w:t>ել է ծրագրում առաջնահերթ ընդգրկված Երևան քաղաքում գտնվող</w:t>
      </w:r>
      <w:r w:rsidR="004E2E62" w:rsidRPr="00277947">
        <w:rPr>
          <w:rFonts w:cs="Sylfaen"/>
          <w:i w:val="0"/>
          <w:iCs w:val="0"/>
          <w:sz w:val="24"/>
          <w:lang w:val="af-ZA" w:eastAsia="ru-RU"/>
        </w:rPr>
        <w:t xml:space="preserve">, </w:t>
      </w:r>
      <w:r w:rsidR="004E2E62" w:rsidRPr="00277947">
        <w:rPr>
          <w:rFonts w:cs="Sylfaen"/>
          <w:i w:val="0"/>
          <w:iCs w:val="0"/>
          <w:sz w:val="24"/>
          <w:lang w:val="hy-AM" w:eastAsia="ru-RU"/>
        </w:rPr>
        <w:t>ինչպես նաև ծրագրում դեռևս չընդգրկված սակայն հրատապ ուսումնասիրության կարիք ունեցող</w:t>
      </w:r>
      <w:r w:rsidRPr="00277947">
        <w:rPr>
          <w:rFonts w:cs="Sylfaen"/>
          <w:i w:val="0"/>
          <w:iCs w:val="0"/>
          <w:sz w:val="24"/>
          <w:lang w:val="af-ZA" w:eastAsia="ru-RU"/>
        </w:rPr>
        <w:t xml:space="preserve"> մոնիթորինգի ենթակա </w:t>
      </w:r>
      <w:r w:rsidR="00B17E65" w:rsidRPr="00277947">
        <w:rPr>
          <w:rFonts w:cs="Sylfaen"/>
          <w:i w:val="0"/>
          <w:iCs w:val="0"/>
          <w:sz w:val="24"/>
          <w:lang w:val="af-ZA" w:eastAsia="ru-RU"/>
        </w:rPr>
        <w:t xml:space="preserve">մոտ </w:t>
      </w:r>
      <w:r w:rsidR="00B63DAB" w:rsidRPr="00277947">
        <w:rPr>
          <w:rFonts w:cs="Sylfaen"/>
          <w:i w:val="0"/>
          <w:iCs w:val="0"/>
          <w:sz w:val="24"/>
          <w:lang w:val="af-ZA" w:eastAsia="ru-RU"/>
        </w:rPr>
        <w:t>107</w:t>
      </w:r>
      <w:r w:rsidRPr="00277947">
        <w:rPr>
          <w:rFonts w:cs="Sylfaen"/>
          <w:i w:val="0"/>
          <w:iCs w:val="0"/>
          <w:sz w:val="24"/>
          <w:lang w:val="af-ZA" w:eastAsia="ru-RU"/>
        </w:rPr>
        <w:t xml:space="preserve"> անվանում գույք</w:t>
      </w:r>
      <w:r w:rsidR="00BA43A4" w:rsidRPr="00277947">
        <w:rPr>
          <w:rFonts w:cs="Sylfaen"/>
          <w:i w:val="0"/>
          <w:iCs w:val="0"/>
          <w:sz w:val="24"/>
          <w:lang w:val="hy-AM" w:eastAsia="ru-RU"/>
        </w:rPr>
        <w:t>ի վերաբերյալ</w:t>
      </w:r>
      <w:r w:rsidRPr="00277947">
        <w:rPr>
          <w:rFonts w:cs="Sylfaen"/>
          <w:i w:val="0"/>
          <w:iCs w:val="0"/>
          <w:sz w:val="24"/>
          <w:lang w:val="af-ZA" w:eastAsia="ru-RU"/>
        </w:rPr>
        <w:t>։</w:t>
      </w:r>
      <w:r w:rsidR="00AE7996" w:rsidRPr="00277947">
        <w:rPr>
          <w:rFonts w:cs="Sylfaen"/>
          <w:i w:val="0"/>
          <w:iCs w:val="0"/>
          <w:sz w:val="24"/>
          <w:lang w:val="hy-AM" w:eastAsia="ru-RU"/>
        </w:rPr>
        <w:t xml:space="preserve"> </w:t>
      </w:r>
      <w:r w:rsidRPr="00277947">
        <w:rPr>
          <w:rFonts w:cs="Sylfaen"/>
          <w:i w:val="0"/>
          <w:iCs w:val="0"/>
          <w:sz w:val="24"/>
          <w:lang w:val="af-ZA" w:eastAsia="ru-RU"/>
        </w:rPr>
        <w:t xml:space="preserve"> </w:t>
      </w:r>
    </w:p>
    <w:p w:rsidR="006A6698" w:rsidRPr="00143F70" w:rsidRDefault="006A6698" w:rsidP="00143F70">
      <w:pPr>
        <w:spacing w:line="360" w:lineRule="auto"/>
        <w:ind w:firstLine="720"/>
        <w:jc w:val="both"/>
        <w:rPr>
          <w:rFonts w:cs="Sylfaen"/>
          <w:b/>
          <w:iCs w:val="0"/>
          <w:sz w:val="24"/>
          <w:u w:val="single"/>
          <w:lang w:val="hy-AM" w:eastAsia="ru-RU"/>
        </w:rPr>
      </w:pPr>
      <w:r w:rsidRPr="00143F70">
        <w:rPr>
          <w:rFonts w:cs="Sylfaen"/>
          <w:b/>
          <w:iCs w:val="0"/>
          <w:sz w:val="24"/>
          <w:u w:val="single"/>
          <w:lang w:val="hy-AM" w:eastAsia="ru-RU"/>
        </w:rPr>
        <w:t>4.</w:t>
      </w:r>
      <w:r w:rsidRPr="00143F70">
        <w:rPr>
          <w:rFonts w:cs="Sylfaen"/>
          <w:b/>
          <w:iCs w:val="0"/>
          <w:sz w:val="24"/>
          <w:u w:val="single"/>
          <w:lang w:val="af-ZA" w:eastAsia="ru-RU"/>
        </w:rPr>
        <w:t xml:space="preserve"> Պետական գույքի օտարում</w:t>
      </w:r>
      <w:r w:rsidRPr="00143F70">
        <w:rPr>
          <w:rFonts w:cs="Sylfaen"/>
          <w:b/>
          <w:iCs w:val="0"/>
          <w:sz w:val="24"/>
          <w:u w:val="single"/>
          <w:lang w:val="hy-AM" w:eastAsia="ru-RU"/>
        </w:rPr>
        <w:t xml:space="preserve"> </w:t>
      </w:r>
    </w:p>
    <w:p w:rsidR="006C6943" w:rsidRPr="00277947" w:rsidRDefault="006A6698"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 xml:space="preserve">Հաշվետու ժամանակահատվածում </w:t>
      </w:r>
      <w:r w:rsidR="006C6943" w:rsidRPr="00277947">
        <w:rPr>
          <w:rFonts w:cs="Sylfaen"/>
          <w:i w:val="0"/>
          <w:iCs w:val="0"/>
          <w:sz w:val="24"/>
          <w:lang w:val="hy-AM" w:eastAsia="ru-RU"/>
        </w:rPr>
        <w:t xml:space="preserve">մշակվել և </w:t>
      </w:r>
      <w:r w:rsidRPr="00277947">
        <w:rPr>
          <w:rFonts w:cs="Sylfaen"/>
          <w:i w:val="0"/>
          <w:iCs w:val="0"/>
          <w:sz w:val="24"/>
          <w:lang w:val="hy-AM" w:eastAsia="ru-RU"/>
        </w:rPr>
        <w:t xml:space="preserve">ՀՀ օրենսդրությամբ սահմանված կարգով </w:t>
      </w:r>
      <w:r w:rsidR="006C6943" w:rsidRPr="00277947">
        <w:rPr>
          <w:rFonts w:cs="Sylfaen"/>
          <w:i w:val="0"/>
          <w:iCs w:val="0"/>
          <w:sz w:val="24"/>
          <w:lang w:val="hy-AM" w:eastAsia="ru-RU"/>
        </w:rPr>
        <w:t xml:space="preserve">շրջանառության մեջ են դրվել </w:t>
      </w:r>
      <w:r w:rsidR="00D574E0" w:rsidRPr="00277947">
        <w:rPr>
          <w:rFonts w:cs="Sylfaen"/>
          <w:i w:val="0"/>
          <w:iCs w:val="0"/>
          <w:sz w:val="24"/>
          <w:lang w:val="hy-AM" w:eastAsia="ru-RU"/>
        </w:rPr>
        <w:t xml:space="preserve">պետական անշարժ գույքի </w:t>
      </w:r>
      <w:r w:rsidR="006C6943" w:rsidRPr="00277947">
        <w:rPr>
          <w:rFonts w:cs="Sylfaen"/>
          <w:i w:val="0"/>
          <w:iCs w:val="0"/>
          <w:sz w:val="24"/>
          <w:lang w:val="hy-AM" w:eastAsia="ru-RU"/>
        </w:rPr>
        <w:t xml:space="preserve">օտարման մասին  ՀՀ </w:t>
      </w:r>
      <w:r w:rsidR="006C6943" w:rsidRPr="00277947">
        <w:rPr>
          <w:rFonts w:cs="Sylfaen"/>
          <w:i w:val="0"/>
          <w:iCs w:val="0"/>
          <w:sz w:val="24"/>
          <w:lang w:val="hy-AM" w:eastAsia="ru-RU"/>
        </w:rPr>
        <w:lastRenderedPageBreak/>
        <w:t xml:space="preserve">կառավարության որոշման </w:t>
      </w:r>
      <w:r w:rsidR="00D574E0" w:rsidRPr="00277947">
        <w:rPr>
          <w:rFonts w:cs="Sylfaen"/>
          <w:i w:val="0"/>
          <w:iCs w:val="0"/>
          <w:sz w:val="24"/>
          <w:lang w:val="hy-AM" w:eastAsia="ru-RU"/>
        </w:rPr>
        <w:t>21</w:t>
      </w:r>
      <w:r w:rsidR="006C6943" w:rsidRPr="00277947">
        <w:rPr>
          <w:rFonts w:cs="Sylfaen"/>
          <w:i w:val="0"/>
          <w:iCs w:val="0"/>
          <w:sz w:val="24"/>
          <w:lang w:val="hy-AM" w:eastAsia="ru-RU"/>
        </w:rPr>
        <w:t xml:space="preserve"> նախագիծ, որից </w:t>
      </w:r>
      <w:r w:rsidR="00D574E0" w:rsidRPr="00277947">
        <w:rPr>
          <w:rFonts w:cs="Sylfaen"/>
          <w:i w:val="0"/>
          <w:iCs w:val="0"/>
          <w:sz w:val="24"/>
          <w:lang w:val="hy-AM" w:eastAsia="ru-RU"/>
        </w:rPr>
        <w:t>12</w:t>
      </w:r>
      <w:r w:rsidR="006C6943" w:rsidRPr="00277947">
        <w:rPr>
          <w:rFonts w:cs="Sylfaen"/>
          <w:i w:val="0"/>
          <w:iCs w:val="0"/>
          <w:sz w:val="24"/>
          <w:lang w:val="hy-AM" w:eastAsia="ru-RU"/>
        </w:rPr>
        <w:t xml:space="preserve">-ը ընդունվել </w:t>
      </w:r>
      <w:r w:rsidR="00D574E0" w:rsidRPr="00277947">
        <w:rPr>
          <w:rFonts w:cs="Sylfaen"/>
          <w:i w:val="0"/>
          <w:iCs w:val="0"/>
          <w:sz w:val="24"/>
          <w:lang w:val="hy-AM" w:eastAsia="ru-RU"/>
        </w:rPr>
        <w:t>է</w:t>
      </w:r>
      <w:r w:rsidR="006C6943" w:rsidRPr="00277947">
        <w:rPr>
          <w:rFonts w:cs="Sylfaen"/>
          <w:i w:val="0"/>
          <w:iCs w:val="0"/>
          <w:sz w:val="24"/>
          <w:lang w:val="hy-AM" w:eastAsia="ru-RU"/>
        </w:rPr>
        <w:t xml:space="preserve">, </w:t>
      </w:r>
      <w:r w:rsidR="00D574E0" w:rsidRPr="00277947">
        <w:rPr>
          <w:rFonts w:cs="Sylfaen"/>
          <w:i w:val="0"/>
          <w:iCs w:val="0"/>
          <w:sz w:val="24"/>
          <w:lang w:val="hy-AM" w:eastAsia="ru-RU"/>
        </w:rPr>
        <w:t>5</w:t>
      </w:r>
      <w:r w:rsidR="006C6943" w:rsidRPr="00277947">
        <w:rPr>
          <w:rFonts w:cs="Sylfaen"/>
          <w:i w:val="0"/>
          <w:iCs w:val="0"/>
          <w:sz w:val="24"/>
          <w:lang w:val="hy-AM" w:eastAsia="ru-RU"/>
        </w:rPr>
        <w:t xml:space="preserve">-ը ներկայացվել է ՀՀ կառավարության քննարկմանը, 1-ը գտնվում է շրջանառության մեջ, 3-ը հանվել է շրջանառությունից։ Ընդունված </w:t>
      </w:r>
      <w:r w:rsidR="00D574E0" w:rsidRPr="00277947">
        <w:rPr>
          <w:rFonts w:cs="Sylfaen"/>
          <w:i w:val="0"/>
          <w:iCs w:val="0"/>
          <w:sz w:val="24"/>
          <w:lang w:val="hy-AM" w:eastAsia="ru-RU"/>
        </w:rPr>
        <w:t>12</w:t>
      </w:r>
      <w:r w:rsidR="006C6943" w:rsidRPr="00277947">
        <w:rPr>
          <w:rFonts w:cs="Sylfaen"/>
          <w:i w:val="0"/>
          <w:iCs w:val="0"/>
          <w:sz w:val="24"/>
          <w:lang w:val="hy-AM" w:eastAsia="ru-RU"/>
        </w:rPr>
        <w:t xml:space="preserve"> որոշումների համաձայն օտարման է ներկայացվել </w:t>
      </w:r>
      <w:r w:rsidR="00D574E0" w:rsidRPr="00277947">
        <w:rPr>
          <w:rFonts w:cs="Sylfaen"/>
          <w:i w:val="0"/>
          <w:iCs w:val="0"/>
          <w:sz w:val="24"/>
          <w:lang w:val="hy-AM" w:eastAsia="ru-RU"/>
        </w:rPr>
        <w:t>12</w:t>
      </w:r>
      <w:r w:rsidR="006C6943" w:rsidRPr="00277947">
        <w:rPr>
          <w:rFonts w:cs="Sylfaen"/>
          <w:i w:val="0"/>
          <w:iCs w:val="0"/>
          <w:sz w:val="24"/>
          <w:lang w:val="hy-AM" w:eastAsia="ru-RU"/>
        </w:rPr>
        <w:t xml:space="preserve"> անվանում անշարժ գույք (ըստ օտարման ձևի՝ </w:t>
      </w:r>
      <w:r w:rsidR="00D574E0" w:rsidRPr="00277947">
        <w:rPr>
          <w:rFonts w:cs="Sylfaen"/>
          <w:i w:val="0"/>
          <w:iCs w:val="0"/>
          <w:sz w:val="24"/>
          <w:lang w:val="hy-AM" w:eastAsia="ru-RU"/>
        </w:rPr>
        <w:t>7</w:t>
      </w:r>
      <w:r w:rsidR="006C6943" w:rsidRPr="00277947">
        <w:rPr>
          <w:rFonts w:cs="Sylfaen"/>
          <w:i w:val="0"/>
          <w:iCs w:val="0"/>
          <w:sz w:val="24"/>
          <w:lang w:val="hy-AM" w:eastAsia="ru-RU"/>
        </w:rPr>
        <w:t>-ն աճուրդ, 5-ը՝ մրցույթ):</w:t>
      </w:r>
    </w:p>
    <w:p w:rsidR="005C5C65" w:rsidRPr="00277947" w:rsidRDefault="003F0038"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ՀՀ կառավարության կողմից 2021 թվականի</w:t>
      </w:r>
      <w:r w:rsidR="00F90AF0" w:rsidRPr="00277947">
        <w:rPr>
          <w:rFonts w:cs="Sylfaen"/>
          <w:i w:val="0"/>
          <w:iCs w:val="0"/>
          <w:sz w:val="24"/>
          <w:lang w:val="hy-AM" w:eastAsia="ru-RU"/>
        </w:rPr>
        <w:t>ն</w:t>
      </w:r>
      <w:r w:rsidRPr="00277947">
        <w:rPr>
          <w:rFonts w:cs="Sylfaen"/>
          <w:i w:val="0"/>
          <w:iCs w:val="0"/>
          <w:sz w:val="24"/>
          <w:lang w:val="hy-AM" w:eastAsia="ru-RU"/>
        </w:rPr>
        <w:t xml:space="preserve"> </w:t>
      </w:r>
      <w:r w:rsidR="009F04DB" w:rsidRPr="00277947">
        <w:rPr>
          <w:rFonts w:cs="Sylfaen"/>
          <w:i w:val="0"/>
          <w:iCs w:val="0"/>
          <w:sz w:val="24"/>
          <w:lang w:val="hy-AM" w:eastAsia="ru-RU"/>
        </w:rPr>
        <w:t xml:space="preserve">ընդունված որոշումների համաձայն </w:t>
      </w:r>
      <w:r w:rsidRPr="00277947">
        <w:rPr>
          <w:rFonts w:cs="Sylfaen"/>
          <w:i w:val="0"/>
          <w:iCs w:val="0"/>
          <w:sz w:val="24"/>
          <w:lang w:val="hy-AM" w:eastAsia="ru-RU"/>
        </w:rPr>
        <w:t>2022 թվականի</w:t>
      </w:r>
      <w:r w:rsidR="009F04DB" w:rsidRPr="00277947">
        <w:rPr>
          <w:rFonts w:cs="Sylfaen"/>
          <w:i w:val="0"/>
          <w:iCs w:val="0"/>
          <w:sz w:val="24"/>
          <w:lang w:val="hy-AM" w:eastAsia="ru-RU"/>
        </w:rPr>
        <w:t>ն</w:t>
      </w:r>
      <w:r w:rsidRPr="00277947">
        <w:rPr>
          <w:rFonts w:cs="Sylfaen"/>
          <w:i w:val="0"/>
          <w:iCs w:val="0"/>
          <w:sz w:val="24"/>
          <w:lang w:val="hy-AM" w:eastAsia="ru-RU"/>
        </w:rPr>
        <w:t xml:space="preserve"> կազմակերպվել է </w:t>
      </w:r>
      <w:r w:rsidR="009F04DB" w:rsidRPr="00277947">
        <w:rPr>
          <w:rFonts w:cs="Sylfaen"/>
          <w:i w:val="0"/>
          <w:iCs w:val="0"/>
          <w:sz w:val="24"/>
          <w:lang w:val="hy-AM" w:eastAsia="ru-RU"/>
        </w:rPr>
        <w:t>ևս 2</w:t>
      </w:r>
      <w:r w:rsidRPr="00277947">
        <w:rPr>
          <w:rFonts w:cs="Sylfaen"/>
          <w:i w:val="0"/>
          <w:iCs w:val="0"/>
          <w:sz w:val="24"/>
          <w:lang w:val="hy-AM" w:eastAsia="ru-RU"/>
        </w:rPr>
        <w:t xml:space="preserve"> անվանում անշարժ գույքի մրցույթ, որոնք կայացել են</w:t>
      </w:r>
      <w:r w:rsidR="006C6943" w:rsidRPr="00277947">
        <w:rPr>
          <w:rFonts w:cs="Sylfaen"/>
          <w:i w:val="0"/>
          <w:iCs w:val="0"/>
          <w:sz w:val="24"/>
          <w:lang w:val="hy-AM" w:eastAsia="ru-RU"/>
        </w:rPr>
        <w:t>։</w:t>
      </w:r>
    </w:p>
    <w:p w:rsidR="005C5C65" w:rsidRPr="00277947" w:rsidRDefault="005C5C65"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 xml:space="preserve">Հաշվետու ժամանակահատվածում Կոմիտեի նախագահի կողմից հաստատված 13 հրամանի համաձայն օտարման է ներկայացվել 13 անվանում անշարժ գույք, որից 6-ը օտարվել է </w:t>
      </w:r>
      <w:r w:rsidRPr="00277947">
        <w:rPr>
          <w:rFonts w:cs="Arial Unicode"/>
          <w:i w:val="0"/>
          <w:sz w:val="24"/>
          <w:lang w:val="hy-AM"/>
        </w:rPr>
        <w:t>(ըստ օտարման ձևի՝ 5-ը՝ աճուրդ, 1-ը՝ մրցույթ)</w:t>
      </w:r>
      <w:r w:rsidRPr="00277947">
        <w:rPr>
          <w:rFonts w:cs="Sylfaen"/>
          <w:i w:val="0"/>
          <w:iCs w:val="0"/>
          <w:sz w:val="24"/>
          <w:lang w:val="hy-AM" w:eastAsia="ru-RU"/>
        </w:rPr>
        <w:t>։</w:t>
      </w:r>
    </w:p>
    <w:p w:rsidR="00F758BD" w:rsidRPr="00277947" w:rsidRDefault="00F758BD" w:rsidP="00143F70">
      <w:pPr>
        <w:tabs>
          <w:tab w:val="left" w:pos="567"/>
        </w:tabs>
        <w:spacing w:line="360" w:lineRule="auto"/>
        <w:ind w:firstLine="720"/>
        <w:jc w:val="both"/>
        <w:rPr>
          <w:rFonts w:cs="Arial Unicode"/>
          <w:i w:val="0"/>
          <w:sz w:val="24"/>
          <w:lang w:val="hy-AM"/>
        </w:rPr>
      </w:pPr>
      <w:r w:rsidRPr="00277947">
        <w:rPr>
          <w:rFonts w:cs="Sylfaen"/>
          <w:i w:val="0"/>
          <w:iCs w:val="0"/>
          <w:sz w:val="24"/>
          <w:lang w:val="hy-AM" w:eastAsia="ru-RU"/>
        </w:rPr>
        <w:t xml:space="preserve">Կոմիտեի նախագահի կողմից հաստատվել է շարժական գույքի աճուրդով օտարման վերաբերյալ 63 հրաման: Նշված հրամաններով օտարման է </w:t>
      </w:r>
      <w:r w:rsidRPr="00277947">
        <w:rPr>
          <w:rFonts w:cs="Arial Unicode"/>
          <w:i w:val="0"/>
          <w:sz w:val="24"/>
          <w:lang w:val="hy-AM"/>
        </w:rPr>
        <w:t xml:space="preserve">ներկայացվել 244 միավոր տրանսպորտային միջոց, 375 միավոր այլ շարժական գույք և պետական սեփականություն հանդիսացող շենքի վերանորոգման արդյունքում առաջացած 76 միավոր պիտանի գույք: </w:t>
      </w:r>
    </w:p>
    <w:p w:rsidR="006A6698" w:rsidRPr="00277947" w:rsidRDefault="00B17E65" w:rsidP="00143F70">
      <w:pPr>
        <w:tabs>
          <w:tab w:val="left" w:pos="567"/>
        </w:tabs>
        <w:spacing w:line="360" w:lineRule="auto"/>
        <w:ind w:firstLine="720"/>
        <w:jc w:val="both"/>
        <w:rPr>
          <w:rFonts w:cs="Arial Unicode"/>
          <w:i w:val="0"/>
          <w:sz w:val="24"/>
          <w:lang w:val="hy-AM"/>
        </w:rPr>
      </w:pPr>
      <w:r w:rsidRPr="00277947">
        <w:rPr>
          <w:i w:val="0"/>
          <w:iCs w:val="0"/>
          <w:sz w:val="24"/>
          <w:lang w:val="hy-AM" w:eastAsia="ru-RU"/>
        </w:rPr>
        <w:t>Հաշվետու ժամանակահատվածում</w:t>
      </w:r>
      <w:r w:rsidR="006A6698" w:rsidRPr="00277947">
        <w:rPr>
          <w:i w:val="0"/>
          <w:iCs w:val="0"/>
          <w:sz w:val="24"/>
          <w:lang w:val="hy-AM" w:eastAsia="ru-RU"/>
        </w:rPr>
        <w:t xml:space="preserve"> Կոմիտեն կնքել է հետևյալ պայմանագրերը՝ </w:t>
      </w:r>
      <w:r w:rsidR="0045597B" w:rsidRPr="00277947">
        <w:rPr>
          <w:i w:val="0"/>
          <w:iCs w:val="0"/>
          <w:sz w:val="24"/>
          <w:lang w:val="hy-AM" w:eastAsia="ru-RU"/>
        </w:rPr>
        <w:t>2</w:t>
      </w:r>
      <w:r w:rsidR="003342BE" w:rsidRPr="00277947">
        <w:rPr>
          <w:i w:val="0"/>
          <w:iCs w:val="0"/>
          <w:sz w:val="24"/>
          <w:lang w:val="hy-AM" w:eastAsia="ru-RU"/>
        </w:rPr>
        <w:t xml:space="preserve"> մասնավորեցման պայմանագիր (աճուրդի ձևով), </w:t>
      </w:r>
      <w:r w:rsidR="00C81F80" w:rsidRPr="00277947">
        <w:rPr>
          <w:i w:val="0"/>
          <w:iCs w:val="0"/>
          <w:sz w:val="24"/>
          <w:lang w:val="hy-AM" w:eastAsia="ru-RU"/>
        </w:rPr>
        <w:t xml:space="preserve">1 մասնավորեցման պայմանագիր (ուղղակի ձևով),  13 </w:t>
      </w:r>
      <w:r w:rsidR="00C81F80" w:rsidRPr="00277947">
        <w:rPr>
          <w:rFonts w:cs="Arial Unicode"/>
          <w:i w:val="0"/>
          <w:sz w:val="24"/>
          <w:lang w:val="hy-AM"/>
        </w:rPr>
        <w:t>պետական գույքի օտարման</w:t>
      </w:r>
      <w:r w:rsidR="00C81F80" w:rsidRPr="00277947">
        <w:rPr>
          <w:i w:val="0"/>
          <w:iCs w:val="0"/>
          <w:sz w:val="24"/>
          <w:lang w:val="hy-AM" w:eastAsia="ru-RU"/>
        </w:rPr>
        <w:t>, 64</w:t>
      </w:r>
      <w:r w:rsidR="006A6698" w:rsidRPr="00277947">
        <w:rPr>
          <w:i w:val="0"/>
          <w:iCs w:val="0"/>
          <w:sz w:val="24"/>
          <w:lang w:val="hy-AM" w:eastAsia="ru-RU"/>
        </w:rPr>
        <w:t xml:space="preserve"> ոչ բնակելի տարածքի անհատույց օգտագործման, </w:t>
      </w:r>
      <w:r w:rsidR="003342BE" w:rsidRPr="00277947">
        <w:rPr>
          <w:i w:val="0"/>
          <w:iCs w:val="0"/>
          <w:sz w:val="24"/>
          <w:lang w:val="hy-AM" w:eastAsia="ru-RU"/>
        </w:rPr>
        <w:t>1</w:t>
      </w:r>
      <w:r w:rsidR="00C81F80" w:rsidRPr="00277947">
        <w:rPr>
          <w:i w:val="0"/>
          <w:iCs w:val="0"/>
          <w:sz w:val="24"/>
          <w:lang w:val="hy-AM" w:eastAsia="ru-RU"/>
        </w:rPr>
        <w:t>97</w:t>
      </w:r>
      <w:r w:rsidR="006A6698" w:rsidRPr="00277947">
        <w:rPr>
          <w:rFonts w:cs="Arial Unicode"/>
          <w:i w:val="0"/>
          <w:sz w:val="24"/>
          <w:lang w:val="hy-AM"/>
        </w:rPr>
        <w:t xml:space="preserve"> ոչ բնակելի տարածքի վարձակալության, </w:t>
      </w:r>
      <w:r w:rsidR="00C81F80" w:rsidRPr="00277947">
        <w:rPr>
          <w:rFonts w:cs="Arial Unicode"/>
          <w:i w:val="0"/>
          <w:sz w:val="24"/>
          <w:lang w:val="hy-AM"/>
        </w:rPr>
        <w:t>54</w:t>
      </w:r>
      <w:r w:rsidR="006A6698" w:rsidRPr="00277947">
        <w:rPr>
          <w:rFonts w:cs="Arial Unicode"/>
          <w:i w:val="0"/>
          <w:sz w:val="24"/>
          <w:lang w:val="hy-AM"/>
        </w:rPr>
        <w:t xml:space="preserve"> բնակելի տարածքի նվիրատվության, </w:t>
      </w:r>
      <w:r w:rsidR="00C81F80" w:rsidRPr="00277947">
        <w:rPr>
          <w:rFonts w:cs="Arial Unicode"/>
          <w:i w:val="0"/>
          <w:sz w:val="24"/>
          <w:lang w:val="hy-AM"/>
        </w:rPr>
        <w:t>43</w:t>
      </w:r>
      <w:r w:rsidR="006A6698" w:rsidRPr="00277947">
        <w:rPr>
          <w:rFonts w:cs="Arial Unicode"/>
          <w:i w:val="0"/>
          <w:sz w:val="24"/>
          <w:lang w:val="hy-AM"/>
        </w:rPr>
        <w:t xml:space="preserve"> ՀՀ կառավարության </w:t>
      </w:r>
      <w:r w:rsidR="0045597B" w:rsidRPr="00277947">
        <w:rPr>
          <w:rFonts w:cs="Arial Unicode"/>
          <w:i w:val="0"/>
          <w:sz w:val="24"/>
          <w:lang w:val="hy-AM"/>
        </w:rPr>
        <w:t>21.11.</w:t>
      </w:r>
      <w:r w:rsidR="006A6698" w:rsidRPr="00277947">
        <w:rPr>
          <w:rFonts w:cs="Arial Unicode"/>
          <w:i w:val="0"/>
          <w:sz w:val="24"/>
          <w:lang w:val="hy-AM"/>
        </w:rPr>
        <w:t>2019թ</w:t>
      </w:r>
      <w:r w:rsidR="0045597B" w:rsidRPr="00277947">
        <w:rPr>
          <w:rFonts w:cs="Arial Unicode"/>
          <w:i w:val="0"/>
          <w:sz w:val="24"/>
          <w:lang w:val="hy-AM"/>
        </w:rPr>
        <w:t>. N</w:t>
      </w:r>
      <w:r w:rsidR="006A6698" w:rsidRPr="00277947">
        <w:rPr>
          <w:rFonts w:cs="Arial Unicode"/>
          <w:i w:val="0"/>
          <w:sz w:val="24"/>
          <w:lang w:val="hy-AM"/>
        </w:rPr>
        <w:t xml:space="preserve"> 1666-Ն որոշման հիմքով կնքվող նվիրատվության, </w:t>
      </w:r>
      <w:r w:rsidR="00C81F80" w:rsidRPr="00277947">
        <w:rPr>
          <w:rFonts w:cs="Arial Unicode"/>
          <w:i w:val="0"/>
          <w:sz w:val="24"/>
          <w:lang w:val="hy-AM"/>
        </w:rPr>
        <w:t>20</w:t>
      </w:r>
      <w:r w:rsidR="006A6698" w:rsidRPr="00277947">
        <w:rPr>
          <w:rFonts w:cs="Arial Unicode"/>
          <w:i w:val="0"/>
          <w:sz w:val="24"/>
          <w:lang w:val="hy-AM"/>
        </w:rPr>
        <w:t xml:space="preserve"> նվիրատվության</w:t>
      </w:r>
      <w:r w:rsidR="00C81F80" w:rsidRPr="00277947">
        <w:rPr>
          <w:rFonts w:cs="Arial Unicode"/>
          <w:i w:val="0"/>
          <w:sz w:val="24"/>
          <w:lang w:val="hy-AM"/>
        </w:rPr>
        <w:t>,</w:t>
      </w:r>
      <w:r w:rsidR="003342BE" w:rsidRPr="00277947">
        <w:rPr>
          <w:rFonts w:cs="Arial Unicode"/>
          <w:i w:val="0"/>
          <w:sz w:val="24"/>
          <w:lang w:val="hy-AM"/>
        </w:rPr>
        <w:t xml:space="preserve"> </w:t>
      </w:r>
      <w:r w:rsidR="00C81F80" w:rsidRPr="00277947">
        <w:rPr>
          <w:rFonts w:cs="Arial Unicode"/>
          <w:i w:val="0"/>
          <w:sz w:val="24"/>
          <w:lang w:val="hy-AM"/>
        </w:rPr>
        <w:t>7</w:t>
      </w:r>
      <w:r w:rsidR="006A6698" w:rsidRPr="00277947">
        <w:rPr>
          <w:rFonts w:cs="Arial Unicode"/>
          <w:i w:val="0"/>
          <w:sz w:val="24"/>
          <w:lang w:val="hy-AM"/>
        </w:rPr>
        <w:t xml:space="preserve"> նվիրաբերության,</w:t>
      </w:r>
      <w:r w:rsidR="006A6698" w:rsidRPr="00277947">
        <w:rPr>
          <w:i w:val="0"/>
          <w:iCs w:val="0"/>
          <w:sz w:val="24"/>
          <w:lang w:val="hy-AM" w:eastAsia="ru-RU"/>
        </w:rPr>
        <w:t xml:space="preserve"> </w:t>
      </w:r>
      <w:r w:rsidR="00C81F80" w:rsidRPr="00277947">
        <w:rPr>
          <w:rFonts w:cs="Arial Unicode"/>
          <w:i w:val="0"/>
          <w:sz w:val="24"/>
          <w:lang w:val="hy-AM"/>
        </w:rPr>
        <w:t xml:space="preserve">5 պետական սեփականություն հանդիսացող շենք-շինությունների տանիքներում և ձեղնահարկում կապի սարքավորումների տեղակայման և սպասարկման, </w:t>
      </w:r>
      <w:r w:rsidR="00C81F80" w:rsidRPr="00277947">
        <w:rPr>
          <w:i w:val="0"/>
          <w:iCs w:val="0"/>
          <w:sz w:val="24"/>
          <w:lang w:val="hy-AM" w:eastAsia="ru-RU"/>
        </w:rPr>
        <w:t xml:space="preserve">մասնավորեցման պայմանագիր (աճուրդի ձևով), </w:t>
      </w:r>
      <w:r w:rsidR="0045597B" w:rsidRPr="00277947">
        <w:rPr>
          <w:rFonts w:cs="Arial Unicode"/>
          <w:i w:val="0"/>
          <w:sz w:val="24"/>
          <w:lang w:val="hy-AM"/>
        </w:rPr>
        <w:t xml:space="preserve">1 պետական սեփականություն հանդիսացող հողամասի անհատույց օգտագործման, </w:t>
      </w:r>
      <w:r w:rsidR="008C56F8" w:rsidRPr="00277947">
        <w:rPr>
          <w:rFonts w:cs="Arial Unicode"/>
          <w:i w:val="0"/>
          <w:sz w:val="24"/>
          <w:lang w:val="hy-AM"/>
        </w:rPr>
        <w:t>4</w:t>
      </w:r>
      <w:r w:rsidR="0045597B" w:rsidRPr="00277947">
        <w:rPr>
          <w:rFonts w:cs="Arial Unicode"/>
          <w:i w:val="0"/>
          <w:sz w:val="24"/>
          <w:lang w:val="hy-AM"/>
        </w:rPr>
        <w:t xml:space="preserve"> գույքի անհատույց սեփականության իրավունքի հանձնման, </w:t>
      </w:r>
      <w:r w:rsidR="008C56F8" w:rsidRPr="00277947">
        <w:rPr>
          <w:rFonts w:cs="Arial Unicode"/>
          <w:i w:val="0"/>
          <w:sz w:val="24"/>
          <w:lang w:val="hy-AM"/>
        </w:rPr>
        <w:t>1 շարժական գույքի անհատույց օգտագործման</w:t>
      </w:r>
      <w:r w:rsidR="0045597B" w:rsidRPr="00277947">
        <w:rPr>
          <w:rFonts w:cs="Arial Unicode"/>
          <w:i w:val="0"/>
          <w:sz w:val="24"/>
          <w:lang w:val="hy-AM"/>
        </w:rPr>
        <w:t xml:space="preserve">։ </w:t>
      </w:r>
      <w:r w:rsidR="006A6698" w:rsidRPr="00277947">
        <w:rPr>
          <w:rFonts w:cs="Arial Unicode"/>
          <w:i w:val="0"/>
          <w:sz w:val="24"/>
          <w:lang w:val="hy-AM"/>
        </w:rPr>
        <w:t xml:space="preserve">Կնքել են նաև </w:t>
      </w:r>
      <w:r w:rsidR="006A6698" w:rsidRPr="00277947">
        <w:rPr>
          <w:i w:val="0"/>
          <w:iCs w:val="0"/>
          <w:sz w:val="24"/>
          <w:lang w:val="hy-AM" w:eastAsia="ru-RU"/>
        </w:rPr>
        <w:t>հետևյալ</w:t>
      </w:r>
      <w:r w:rsidR="006A6698" w:rsidRPr="00277947">
        <w:rPr>
          <w:rFonts w:cs="Arial Unicode"/>
          <w:i w:val="0"/>
          <w:sz w:val="24"/>
          <w:lang w:val="hy-AM"/>
        </w:rPr>
        <w:t xml:space="preserve"> համաձայնագրերը՝ </w:t>
      </w:r>
      <w:r w:rsidR="00E06FEF" w:rsidRPr="00277947">
        <w:rPr>
          <w:rFonts w:cs="Arial Unicode"/>
          <w:i w:val="0"/>
          <w:sz w:val="24"/>
          <w:lang w:val="hy-AM"/>
        </w:rPr>
        <w:t>108</w:t>
      </w:r>
      <w:r w:rsidR="006A6698" w:rsidRPr="00277947">
        <w:rPr>
          <w:rFonts w:cs="Arial Unicode"/>
          <w:i w:val="0"/>
          <w:sz w:val="24"/>
          <w:lang w:val="hy-AM"/>
        </w:rPr>
        <w:t xml:space="preserve"> ոչ բնակելի տարածքի անհատույց օգտագործման պայմանագրում փոփոխություն կատարելու</w:t>
      </w:r>
      <w:r w:rsidR="0045597B" w:rsidRPr="00277947">
        <w:rPr>
          <w:rFonts w:cs="Arial Unicode"/>
          <w:i w:val="0"/>
          <w:sz w:val="24"/>
          <w:lang w:val="hy-AM"/>
        </w:rPr>
        <w:t xml:space="preserve">, </w:t>
      </w:r>
      <w:r w:rsidR="00E06FEF" w:rsidRPr="00277947">
        <w:rPr>
          <w:rFonts w:cs="Arial Unicode"/>
          <w:i w:val="0"/>
          <w:sz w:val="24"/>
          <w:lang w:val="hy-AM"/>
        </w:rPr>
        <w:t>17</w:t>
      </w:r>
      <w:r w:rsidR="0045597B" w:rsidRPr="00277947">
        <w:rPr>
          <w:rFonts w:cs="Arial Unicode"/>
          <w:i w:val="0"/>
          <w:sz w:val="24"/>
          <w:lang w:val="hy-AM"/>
        </w:rPr>
        <w:t xml:space="preserve"> ոչ բնակելի տարածքի անհատույց օգտագործման պայմանագրերը լուծելու մասին, 1</w:t>
      </w:r>
      <w:r w:rsidR="00E06FEF" w:rsidRPr="00277947">
        <w:rPr>
          <w:rFonts w:cs="Arial Unicode"/>
          <w:i w:val="0"/>
          <w:sz w:val="24"/>
          <w:lang w:val="hy-AM"/>
        </w:rPr>
        <w:t>4</w:t>
      </w:r>
      <w:r w:rsidR="0045597B" w:rsidRPr="00277947">
        <w:rPr>
          <w:rFonts w:cs="Arial Unicode"/>
          <w:i w:val="0"/>
          <w:sz w:val="24"/>
          <w:lang w:val="hy-AM"/>
        </w:rPr>
        <w:t xml:space="preserve"> ոչ բնակելի տարածքի վարձակալության պայմանագրում փոփոխություն կատարելու մասին</w:t>
      </w:r>
      <w:r w:rsidR="00E06FEF" w:rsidRPr="00277947">
        <w:rPr>
          <w:rFonts w:cs="Arial Unicode"/>
          <w:i w:val="0"/>
          <w:sz w:val="24"/>
          <w:lang w:val="hy-AM"/>
        </w:rPr>
        <w:t>,</w:t>
      </w:r>
      <w:r w:rsidR="0045597B" w:rsidRPr="00277947">
        <w:rPr>
          <w:rFonts w:cs="Arial Unicode"/>
          <w:i w:val="0"/>
          <w:sz w:val="24"/>
          <w:lang w:val="hy-AM"/>
        </w:rPr>
        <w:t xml:space="preserve"> </w:t>
      </w:r>
      <w:r w:rsidR="00E06FEF" w:rsidRPr="00277947">
        <w:rPr>
          <w:rFonts w:cs="Arial Unicode"/>
          <w:i w:val="0"/>
          <w:sz w:val="24"/>
          <w:lang w:val="hy-AM"/>
        </w:rPr>
        <w:t xml:space="preserve">4 </w:t>
      </w:r>
      <w:r w:rsidR="003342BE" w:rsidRPr="00277947">
        <w:rPr>
          <w:rFonts w:cs="Arial Unicode"/>
          <w:i w:val="0"/>
          <w:sz w:val="24"/>
          <w:lang w:val="hy-AM"/>
        </w:rPr>
        <w:t xml:space="preserve"> օտարման պայմանագրում փոփոխություն կատարելու մասին</w:t>
      </w:r>
      <w:r w:rsidR="00E06FEF" w:rsidRPr="00277947">
        <w:rPr>
          <w:rFonts w:cs="Arial Unicode"/>
          <w:i w:val="0"/>
          <w:sz w:val="24"/>
          <w:lang w:val="hy-AM"/>
        </w:rPr>
        <w:t xml:space="preserve">, 1 նվիրաբերության պայմանագրի լուծման և </w:t>
      </w:r>
      <w:r w:rsidR="00E06FEF" w:rsidRPr="00277947">
        <w:rPr>
          <w:rFonts w:cs="Arial Unicode"/>
          <w:i w:val="0"/>
          <w:sz w:val="24"/>
          <w:lang w:val="hy-AM"/>
        </w:rPr>
        <w:lastRenderedPageBreak/>
        <w:t>1 ՀՀ պետական սեփականություն հանդիսացող շենքերի և շինությունների տանիքներին ու ձեղնահարկերում կապի սարքավորումների տեղակայման և սպասարկման</w:t>
      </w:r>
      <w:r w:rsidR="003342BE" w:rsidRPr="00277947">
        <w:rPr>
          <w:rFonts w:cs="Arial Unicode"/>
          <w:i w:val="0"/>
          <w:sz w:val="24"/>
          <w:lang w:val="hy-AM"/>
        </w:rPr>
        <w:t>։</w:t>
      </w:r>
      <w:r w:rsidR="006A6698" w:rsidRPr="00277947">
        <w:rPr>
          <w:rFonts w:cs="Arial Unicode"/>
          <w:i w:val="0"/>
          <w:sz w:val="24"/>
          <w:lang w:val="hy-AM"/>
        </w:rPr>
        <w:t xml:space="preserve"> </w:t>
      </w:r>
      <w:r w:rsidR="002C3F9B" w:rsidRPr="00277947">
        <w:rPr>
          <w:rFonts w:cs="Arial Unicode"/>
          <w:i w:val="0"/>
          <w:sz w:val="24"/>
          <w:lang w:val="hy-AM"/>
        </w:rPr>
        <w:t xml:space="preserve"> </w:t>
      </w:r>
      <w:r w:rsidR="001836C3" w:rsidRPr="00277947">
        <w:rPr>
          <w:rFonts w:cs="Arial Unicode"/>
          <w:i w:val="0"/>
          <w:sz w:val="24"/>
          <w:lang w:val="hy-AM"/>
        </w:rPr>
        <w:t xml:space="preserve"> </w:t>
      </w:r>
    </w:p>
    <w:p w:rsidR="006A6698" w:rsidRPr="00143F70" w:rsidRDefault="006A6698" w:rsidP="00143F70">
      <w:pPr>
        <w:tabs>
          <w:tab w:val="left" w:pos="-567"/>
          <w:tab w:val="left" w:pos="-426"/>
          <w:tab w:val="left" w:pos="10490"/>
        </w:tabs>
        <w:spacing w:line="360" w:lineRule="auto"/>
        <w:ind w:firstLine="720"/>
        <w:jc w:val="both"/>
        <w:rPr>
          <w:rFonts w:cs="Sylfaen"/>
          <w:b/>
          <w:iCs w:val="0"/>
          <w:sz w:val="24"/>
          <w:u w:val="single"/>
          <w:lang w:val="hy-AM" w:eastAsia="ru-RU"/>
        </w:rPr>
      </w:pPr>
      <w:r w:rsidRPr="00143F70">
        <w:rPr>
          <w:rFonts w:cs="Sylfaen"/>
          <w:b/>
          <w:iCs w:val="0"/>
          <w:sz w:val="24"/>
          <w:u w:val="single"/>
          <w:lang w:val="hy-AM" w:eastAsia="ru-RU"/>
        </w:rPr>
        <w:t xml:space="preserve">5. Պետական գույքի մասնավորեցման, օտարման, անհատույց օգտագործման, վարձակալության և </w:t>
      </w:r>
      <w:r w:rsidRPr="00143F70">
        <w:rPr>
          <w:rFonts w:cs="Arial Unicode"/>
          <w:b/>
          <w:iCs w:val="0"/>
          <w:sz w:val="24"/>
          <w:u w:val="single"/>
          <w:lang w:val="hy-AM" w:eastAsia="ru-RU"/>
        </w:rPr>
        <w:t>նվիրաբերության</w:t>
      </w:r>
      <w:r w:rsidRPr="00143F70">
        <w:rPr>
          <w:rFonts w:cs="Sylfaen"/>
          <w:b/>
          <w:iCs w:val="0"/>
          <w:sz w:val="24"/>
          <w:u w:val="single"/>
          <w:lang w:val="hy-AM" w:eastAsia="ru-RU"/>
        </w:rPr>
        <w:t xml:space="preserve"> պայմանագրերով ստանձնած պարտավորությունների կատարում </w:t>
      </w:r>
    </w:p>
    <w:p w:rsidR="006A6698" w:rsidRPr="00277947" w:rsidRDefault="006A6698" w:rsidP="00143F70">
      <w:pPr>
        <w:spacing w:line="360" w:lineRule="auto"/>
        <w:ind w:firstLine="720"/>
        <w:jc w:val="both"/>
        <w:rPr>
          <w:rFonts w:cs="Arial Unicode"/>
          <w:i w:val="0"/>
          <w:sz w:val="24"/>
          <w:lang w:val="hy-AM"/>
        </w:rPr>
      </w:pPr>
      <w:r w:rsidRPr="00277947">
        <w:rPr>
          <w:rFonts w:cs="Arial Unicode"/>
          <w:i w:val="0"/>
          <w:sz w:val="24"/>
          <w:lang w:val="hy-AM"/>
        </w:rPr>
        <w:t>Կոմիտեի գործառույթների շարքում կարևորվում է պետական գույքի մասնավորեցման, օտարման, անհատույց օգտագործման, վարձակալության և նվիրաբերության պայմանագրերով գնորդների կողմից ստանձնած պարտավորությունների կատարման նկատմամբ հսկողության իրականացումը:</w:t>
      </w:r>
    </w:p>
    <w:p w:rsidR="006A6698" w:rsidRPr="00277947" w:rsidRDefault="002B4851" w:rsidP="00143F70">
      <w:pPr>
        <w:spacing w:line="360" w:lineRule="auto"/>
        <w:ind w:firstLine="720"/>
        <w:jc w:val="both"/>
        <w:rPr>
          <w:rFonts w:cs="Arial Unicode"/>
          <w:i w:val="0"/>
          <w:sz w:val="24"/>
          <w:lang w:val="hy-AM"/>
        </w:rPr>
      </w:pPr>
      <w:r w:rsidRPr="00277947">
        <w:rPr>
          <w:rFonts w:cs="Arial Unicode"/>
          <w:i w:val="0"/>
          <w:sz w:val="24"/>
          <w:lang w:val="hy-AM"/>
        </w:rPr>
        <w:t xml:space="preserve">2022 թվականի </w:t>
      </w:r>
      <w:r w:rsidR="00AB29F9" w:rsidRPr="00277947">
        <w:rPr>
          <w:rFonts w:cs="Arial Unicode"/>
          <w:i w:val="0"/>
          <w:sz w:val="24"/>
          <w:lang w:val="hy-AM"/>
        </w:rPr>
        <w:t>ընթացքում</w:t>
      </w:r>
      <w:r w:rsidR="006A6698" w:rsidRPr="00277947">
        <w:rPr>
          <w:rFonts w:cs="Arial Unicode"/>
          <w:i w:val="0"/>
          <w:sz w:val="24"/>
          <w:lang w:val="hy-AM"/>
        </w:rPr>
        <w:t xml:space="preserve">՝ </w:t>
      </w:r>
    </w:p>
    <w:p w:rsidR="006C643E" w:rsidRPr="00277947" w:rsidRDefault="006A6698" w:rsidP="00143F70">
      <w:pPr>
        <w:spacing w:line="360" w:lineRule="auto"/>
        <w:ind w:firstLine="720"/>
        <w:jc w:val="both"/>
        <w:rPr>
          <w:rFonts w:cs="Arial Unicode"/>
          <w:i w:val="0"/>
          <w:sz w:val="24"/>
          <w:lang w:val="hy-AM"/>
        </w:rPr>
      </w:pPr>
      <w:r w:rsidRPr="00277947">
        <w:rPr>
          <w:rFonts w:cs="Arial Unicode"/>
          <w:i w:val="0"/>
          <w:sz w:val="24"/>
          <w:lang w:val="hy-AM"/>
        </w:rPr>
        <w:t>- մասնավորեցման պայմանագրերով 2 Գնորդ ստանձնել են պրոֆիլի պահպանման պարտավորություններ, որ</w:t>
      </w:r>
      <w:r w:rsidR="006C643E" w:rsidRPr="00277947">
        <w:rPr>
          <w:rFonts w:cs="Arial Unicode"/>
          <w:i w:val="0"/>
          <w:sz w:val="24"/>
          <w:lang w:val="hy-AM"/>
        </w:rPr>
        <w:t>ոնք կատարվել են,</w:t>
      </w:r>
    </w:p>
    <w:p w:rsidR="00CD3187" w:rsidRPr="00E63997" w:rsidRDefault="006C643E" w:rsidP="00CD3187">
      <w:pPr>
        <w:spacing w:line="360" w:lineRule="auto"/>
        <w:ind w:firstLine="720"/>
        <w:jc w:val="both"/>
        <w:rPr>
          <w:rFonts w:cs="Arial Unicode"/>
          <w:i w:val="0"/>
          <w:sz w:val="24"/>
          <w:lang w:val="hy-AM"/>
        </w:rPr>
      </w:pPr>
      <w:r w:rsidRPr="00277947">
        <w:rPr>
          <w:rFonts w:cs="Arial Unicode"/>
          <w:i w:val="0"/>
          <w:sz w:val="24"/>
          <w:lang w:val="hy-AM"/>
        </w:rPr>
        <w:t>- օտարման պայմանագրերով 2 Գնորդ ստանձնել են պրոֆիլի պահպանման պարտավորություններ, որոնք կատարվել են։ 1 Գնորդ ստանձնել է 2000000 ԱՄՆ դոլարին համարժեք ՀՀ դրամի պարտավորություն, որը չի կատարվել, հաշվարկվել է տուգանք 400000 ԱՄՆ դոլարին համարժեք ՀՀ դրամի չափով։ 1 Գնորդ ստանձնել է 200000</w:t>
      </w:r>
      <w:r w:rsidR="007C5A0E" w:rsidRPr="00277947">
        <w:rPr>
          <w:rFonts w:cs="Arial Unicode"/>
          <w:i w:val="0"/>
          <w:sz w:val="24"/>
          <w:lang w:val="hy-AM"/>
        </w:rPr>
        <w:t>.0</w:t>
      </w:r>
      <w:r w:rsidRPr="00277947">
        <w:rPr>
          <w:rFonts w:cs="Arial Unicode"/>
          <w:i w:val="0"/>
          <w:sz w:val="24"/>
          <w:lang w:val="hy-AM"/>
        </w:rPr>
        <w:t xml:space="preserve"> </w:t>
      </w:r>
      <w:r w:rsidR="007C5A0E" w:rsidRPr="00277947">
        <w:rPr>
          <w:rFonts w:cs="Arial Unicode"/>
          <w:i w:val="0"/>
          <w:sz w:val="24"/>
          <w:lang w:val="hy-AM"/>
        </w:rPr>
        <w:t>հազ.</w:t>
      </w:r>
      <w:r w:rsidRPr="00277947">
        <w:rPr>
          <w:rFonts w:cs="Arial Unicode"/>
          <w:i w:val="0"/>
          <w:sz w:val="24"/>
          <w:lang w:val="hy-AM"/>
        </w:rPr>
        <w:t xml:space="preserve"> դրամի ներդրումային պարտավորություն, սակայն </w:t>
      </w:r>
      <w:r w:rsidR="00FC4E40" w:rsidRPr="00277947">
        <w:rPr>
          <w:rFonts w:cs="Arial Unicode"/>
          <w:i w:val="0"/>
          <w:sz w:val="24"/>
          <w:lang w:val="hy-AM"/>
        </w:rPr>
        <w:t xml:space="preserve">կնքվել է համաձայնագիր, որով պարտավորության կատարման ժամկետը երկարաձգվել է։ </w:t>
      </w:r>
      <w:r w:rsidRPr="00277947">
        <w:rPr>
          <w:rFonts w:cs="Arial Unicode"/>
          <w:i w:val="0"/>
          <w:sz w:val="24"/>
          <w:lang w:val="hy-AM"/>
        </w:rPr>
        <w:t>1 Գնորդ ստանձնել է 67187</w:t>
      </w:r>
      <w:r w:rsidR="007C5A0E" w:rsidRPr="00277947">
        <w:rPr>
          <w:rFonts w:cs="Arial Unicode"/>
          <w:i w:val="0"/>
          <w:sz w:val="24"/>
          <w:lang w:val="hy-AM"/>
        </w:rPr>
        <w:t>.5</w:t>
      </w:r>
      <w:r w:rsidRPr="00277947">
        <w:rPr>
          <w:rFonts w:cs="Arial Unicode"/>
          <w:i w:val="0"/>
          <w:sz w:val="24"/>
          <w:lang w:val="hy-AM"/>
        </w:rPr>
        <w:t xml:space="preserve"> </w:t>
      </w:r>
      <w:r w:rsidR="007C5A0E" w:rsidRPr="00277947">
        <w:rPr>
          <w:rFonts w:cs="Arial Unicode"/>
          <w:i w:val="0"/>
          <w:sz w:val="24"/>
          <w:lang w:val="hy-AM"/>
        </w:rPr>
        <w:t>հազ.</w:t>
      </w:r>
      <w:r w:rsidRPr="00277947">
        <w:rPr>
          <w:rFonts w:cs="Arial Unicode"/>
          <w:i w:val="0"/>
          <w:sz w:val="24"/>
          <w:lang w:val="hy-AM"/>
        </w:rPr>
        <w:t xml:space="preserve">դրամի ներդրումային պարտավորություն, որի </w:t>
      </w:r>
      <w:r w:rsidR="00FC4E40" w:rsidRPr="00277947">
        <w:rPr>
          <w:rFonts w:cs="Arial Unicode"/>
          <w:i w:val="0"/>
          <w:sz w:val="24"/>
          <w:lang w:val="hy-AM"/>
        </w:rPr>
        <w:t xml:space="preserve">փոխարեն կատարվել է 71220.0 հազ.դրամ։ </w:t>
      </w:r>
      <w:r w:rsidRPr="00277947">
        <w:rPr>
          <w:rFonts w:cs="Arial Unicode"/>
          <w:i w:val="0"/>
          <w:sz w:val="24"/>
          <w:lang w:val="hy-AM"/>
        </w:rPr>
        <w:t>1 Գնորդ ստանձնել է 1440000</w:t>
      </w:r>
      <w:r w:rsidR="007C5A0E" w:rsidRPr="00277947">
        <w:rPr>
          <w:rFonts w:cs="Arial Unicode"/>
          <w:i w:val="0"/>
          <w:sz w:val="24"/>
          <w:lang w:val="hy-AM"/>
        </w:rPr>
        <w:t>.0</w:t>
      </w:r>
      <w:r w:rsidRPr="00277947">
        <w:rPr>
          <w:rFonts w:cs="Arial Unicode"/>
          <w:i w:val="0"/>
          <w:sz w:val="24"/>
          <w:lang w:val="hy-AM"/>
        </w:rPr>
        <w:t xml:space="preserve"> </w:t>
      </w:r>
      <w:r w:rsidR="007C5A0E" w:rsidRPr="00277947">
        <w:rPr>
          <w:rFonts w:cs="Arial Unicode"/>
          <w:i w:val="0"/>
          <w:sz w:val="24"/>
          <w:lang w:val="hy-AM"/>
        </w:rPr>
        <w:t>հազ.</w:t>
      </w:r>
      <w:r w:rsidRPr="00277947">
        <w:rPr>
          <w:rFonts w:cs="Arial Unicode"/>
          <w:i w:val="0"/>
          <w:sz w:val="24"/>
          <w:lang w:val="hy-AM"/>
        </w:rPr>
        <w:t>դրամի ներդրում, որի փոխարեն կատարվել է 1491200</w:t>
      </w:r>
      <w:r w:rsidR="007C5A0E" w:rsidRPr="00277947">
        <w:rPr>
          <w:rFonts w:cs="Arial Unicode"/>
          <w:i w:val="0"/>
          <w:sz w:val="24"/>
          <w:lang w:val="hy-AM"/>
        </w:rPr>
        <w:t>.0</w:t>
      </w:r>
      <w:r w:rsidRPr="00277947">
        <w:rPr>
          <w:rFonts w:cs="Arial Unicode"/>
          <w:i w:val="0"/>
          <w:sz w:val="24"/>
          <w:lang w:val="hy-AM"/>
        </w:rPr>
        <w:t xml:space="preserve"> </w:t>
      </w:r>
      <w:r w:rsidR="007C5A0E" w:rsidRPr="00277947">
        <w:rPr>
          <w:rFonts w:cs="Arial Unicode"/>
          <w:i w:val="0"/>
          <w:sz w:val="24"/>
          <w:lang w:val="hy-AM"/>
        </w:rPr>
        <w:t>հազ.</w:t>
      </w:r>
      <w:r w:rsidRPr="00277947">
        <w:rPr>
          <w:rFonts w:cs="Arial Unicode"/>
          <w:i w:val="0"/>
          <w:sz w:val="24"/>
          <w:lang w:val="hy-AM"/>
        </w:rPr>
        <w:t xml:space="preserve">դրամ։ Ներդրումային պարտավորության կատարման ավարտից հետո նոր կառուցված շենքային համալիրի 3-րդ հարկից առնվազն 1000 քառ.մետր մակերեսով վերանորոգված տարածք հողամասի բաժնային մասով </w:t>
      </w:r>
      <w:r w:rsidR="00991135" w:rsidRPr="00277947">
        <w:rPr>
          <w:rFonts w:cs="Arial Unicode"/>
          <w:i w:val="0"/>
          <w:sz w:val="24"/>
          <w:lang w:val="hy-AM"/>
        </w:rPr>
        <w:t xml:space="preserve">պետք է </w:t>
      </w:r>
      <w:r w:rsidRPr="00277947">
        <w:rPr>
          <w:rFonts w:cs="Arial Unicode"/>
          <w:i w:val="0"/>
          <w:sz w:val="24"/>
          <w:lang w:val="hy-AM"/>
        </w:rPr>
        <w:t>նվի</w:t>
      </w:r>
      <w:r w:rsidR="00991135" w:rsidRPr="00277947">
        <w:rPr>
          <w:rFonts w:cs="Arial Unicode"/>
          <w:i w:val="0"/>
          <w:sz w:val="24"/>
          <w:lang w:val="hy-AM"/>
        </w:rPr>
        <w:t>րվի</w:t>
      </w:r>
      <w:r w:rsidRPr="00277947">
        <w:rPr>
          <w:rFonts w:cs="Arial Unicode"/>
          <w:i w:val="0"/>
          <w:sz w:val="24"/>
          <w:lang w:val="hy-AM"/>
        </w:rPr>
        <w:t xml:space="preserve"> Հայասատանի Հանրապետությանը, որի շուկայական արժեքը տվյալ ժամանակահատվածի դրությամբ պետք է կազմի ոչ պակաս, քան գույքի գնահատված արժեքի 124 տոկոսը։ </w:t>
      </w:r>
      <w:r w:rsidR="00FC4E40" w:rsidRPr="00277947">
        <w:rPr>
          <w:rFonts w:cs="Arial Unicode"/>
          <w:i w:val="0"/>
          <w:sz w:val="24"/>
          <w:lang w:val="hy-AM"/>
        </w:rPr>
        <w:t>Ընկերությունը չի կատարել Պայմանագրով նախատեսված պարտավորությունը։</w:t>
      </w:r>
      <w:r w:rsidR="00A864CC" w:rsidRPr="00277947">
        <w:rPr>
          <w:rFonts w:cs="Arial Unicode"/>
          <w:i w:val="0"/>
          <w:sz w:val="24"/>
          <w:lang w:val="hy-AM"/>
        </w:rPr>
        <w:t xml:space="preserve"> </w:t>
      </w:r>
      <w:r w:rsidRPr="00277947">
        <w:rPr>
          <w:rFonts w:cs="Arial Unicode"/>
          <w:i w:val="0"/>
          <w:sz w:val="24"/>
          <w:lang w:val="hy-AM"/>
        </w:rPr>
        <w:t>1 գնորդ ստանձնել է 50000</w:t>
      </w:r>
      <w:r w:rsidR="007C5A0E" w:rsidRPr="00277947">
        <w:rPr>
          <w:rFonts w:cs="Arial Unicode"/>
          <w:i w:val="0"/>
          <w:sz w:val="24"/>
          <w:lang w:val="hy-AM"/>
        </w:rPr>
        <w:t>.0</w:t>
      </w:r>
      <w:r w:rsidRPr="00277947">
        <w:rPr>
          <w:rFonts w:cs="Arial Unicode"/>
          <w:i w:val="0"/>
          <w:sz w:val="24"/>
          <w:lang w:val="hy-AM"/>
        </w:rPr>
        <w:t xml:space="preserve"> </w:t>
      </w:r>
      <w:r w:rsidR="007C5A0E" w:rsidRPr="00277947">
        <w:rPr>
          <w:rFonts w:cs="Arial Unicode"/>
          <w:i w:val="0"/>
          <w:sz w:val="24"/>
          <w:lang w:val="hy-AM"/>
        </w:rPr>
        <w:t>հազ.</w:t>
      </w:r>
      <w:r w:rsidRPr="00277947">
        <w:rPr>
          <w:rFonts w:cs="Arial Unicode"/>
          <w:i w:val="0"/>
          <w:sz w:val="24"/>
          <w:lang w:val="hy-AM"/>
        </w:rPr>
        <w:t>դրամի ներդրումային պարտավորություն և 10 հիմնական և 20 սեզոնային աշխատատեղերի ստեղծման պարտավորություն</w:t>
      </w:r>
      <w:r w:rsidR="00A864CC" w:rsidRPr="00277947">
        <w:rPr>
          <w:rFonts w:cs="Arial Unicode"/>
          <w:i w:val="0"/>
          <w:sz w:val="24"/>
          <w:lang w:val="hy-AM"/>
        </w:rPr>
        <w:t>՝ կատարվել է 50000.0 հազ.դրամի, սակայն աշխատատեղերի ստեղծման վերաբերյալ պայմանագրում կատարվելու է փոփոխություն։</w:t>
      </w:r>
      <w:r w:rsidRPr="00277947">
        <w:rPr>
          <w:rFonts w:cs="Arial Unicode"/>
          <w:i w:val="0"/>
          <w:sz w:val="24"/>
          <w:lang w:val="hy-AM"/>
        </w:rPr>
        <w:t xml:space="preserve"> </w:t>
      </w:r>
      <w:r w:rsidR="00A864CC" w:rsidRPr="00277947">
        <w:rPr>
          <w:rFonts w:cs="Arial Unicode"/>
          <w:i w:val="0"/>
          <w:sz w:val="24"/>
          <w:lang w:val="hy-AM"/>
        </w:rPr>
        <w:t xml:space="preserve">1 գնորդ ստանձնել է 244260.0 </w:t>
      </w:r>
      <w:r w:rsidR="00A864CC" w:rsidRPr="00277947">
        <w:rPr>
          <w:rFonts w:cs="Arial Unicode"/>
          <w:i w:val="0"/>
          <w:sz w:val="24"/>
          <w:lang w:val="hy-AM"/>
        </w:rPr>
        <w:lastRenderedPageBreak/>
        <w:t>հազ.դրամի նեդրումային պարտավորություն, որը չի կատարվել շինթույլտվություն չտրամադրելու պատճառաբանությամբ։ 1 գնորդ ստանձնել է 150000.0 հազ. դրամի ներդրումային պարտավորություն, որի վերաբերյալ ներկայացվել են փաստաթղթեր (գտնվում են ուսումնասիրության փուլում)</w:t>
      </w:r>
      <w:r w:rsidR="005A0122" w:rsidRPr="00277947">
        <w:rPr>
          <w:rFonts w:cs="Arial Unicode"/>
          <w:i w:val="0"/>
          <w:sz w:val="24"/>
          <w:lang w:val="hy-AM"/>
        </w:rPr>
        <w:t xml:space="preserve">։ </w:t>
      </w:r>
      <w:r w:rsidR="00A864CC" w:rsidRPr="00277947">
        <w:rPr>
          <w:rFonts w:cs="Arial Unicode"/>
          <w:i w:val="0"/>
          <w:sz w:val="24"/>
          <w:lang w:val="hy-AM"/>
        </w:rPr>
        <w:t xml:space="preserve">1 գնորդ ստանձնել է 1 400000.0 հազ. դրամի ներդրումային պարտավորություն, </w:t>
      </w:r>
      <w:r w:rsidR="00CD3187" w:rsidRPr="00E63997">
        <w:rPr>
          <w:rFonts w:cs="Arial Unicode"/>
          <w:i w:val="0"/>
          <w:sz w:val="24"/>
          <w:lang w:val="hy-AM"/>
        </w:rPr>
        <w:t>որի վերաբերյալ ներկայացվել են փաստաթղթեր, որոնք գտնվում են ուսումնասի</w:t>
      </w:r>
      <w:r w:rsidR="00E63997" w:rsidRPr="00E63997">
        <w:rPr>
          <w:rFonts w:cs="Arial Unicode"/>
          <w:i w:val="0"/>
          <w:sz w:val="24"/>
          <w:lang w:val="hy-AM"/>
        </w:rPr>
        <w:t>րման</w:t>
      </w:r>
      <w:r w:rsidR="00CD3187" w:rsidRPr="00E63997">
        <w:rPr>
          <w:rFonts w:cs="Arial Unicode"/>
          <w:i w:val="0"/>
          <w:sz w:val="24"/>
          <w:lang w:val="hy-AM"/>
        </w:rPr>
        <w:t xml:space="preserve"> փուլում։</w:t>
      </w:r>
    </w:p>
    <w:p w:rsidR="00790050" w:rsidRPr="008071C7" w:rsidRDefault="00991135" w:rsidP="00790050">
      <w:pPr>
        <w:spacing w:line="360" w:lineRule="auto"/>
        <w:ind w:firstLine="720"/>
        <w:jc w:val="both"/>
        <w:rPr>
          <w:rFonts w:cs="Arial Unicode"/>
          <w:i w:val="0"/>
          <w:sz w:val="24"/>
          <w:lang w:val="hy-AM"/>
        </w:rPr>
      </w:pPr>
      <w:r w:rsidRPr="00277947">
        <w:rPr>
          <w:rFonts w:cs="Arial Unicode"/>
          <w:i w:val="0"/>
          <w:sz w:val="24"/>
          <w:lang w:val="hy-AM"/>
        </w:rPr>
        <w:t>- անհատույց օգտագործման պայմանագրերով</w:t>
      </w:r>
      <w:r w:rsidR="007F2C48" w:rsidRPr="00277947">
        <w:rPr>
          <w:rFonts w:cs="Arial Unicode"/>
          <w:i w:val="0"/>
          <w:sz w:val="24"/>
          <w:lang w:val="hy-AM"/>
        </w:rPr>
        <w:t>՝</w:t>
      </w:r>
      <w:r w:rsidRPr="00277947">
        <w:rPr>
          <w:rFonts w:cs="Arial Unicode"/>
          <w:i w:val="0"/>
          <w:sz w:val="24"/>
          <w:lang w:val="hy-AM"/>
        </w:rPr>
        <w:t xml:space="preserve"> </w:t>
      </w:r>
      <w:r w:rsidR="008924E6" w:rsidRPr="00277947">
        <w:rPr>
          <w:rFonts w:cs="Arial Unicode"/>
          <w:i w:val="0"/>
          <w:sz w:val="24"/>
          <w:lang w:val="hy-AM"/>
        </w:rPr>
        <w:t>42</w:t>
      </w:r>
      <w:r w:rsidRPr="00277947">
        <w:rPr>
          <w:rFonts w:cs="Arial Unicode"/>
          <w:i w:val="0"/>
          <w:sz w:val="24"/>
          <w:lang w:val="hy-AM"/>
        </w:rPr>
        <w:t xml:space="preserve"> Փոխառու ստանձնել են անհատույց օգտագործման ներդրումային և գործարար ծրագրերով նախատեսված պարտավորություններ, որից</w:t>
      </w:r>
      <w:r w:rsidR="00807965" w:rsidRPr="00277947">
        <w:rPr>
          <w:rFonts w:cs="Arial Unicode"/>
          <w:i w:val="0"/>
          <w:sz w:val="24"/>
          <w:lang w:val="hy-AM"/>
        </w:rPr>
        <w:t xml:space="preserve">՝ </w:t>
      </w:r>
      <w:r w:rsidR="008924E6" w:rsidRPr="00277947">
        <w:rPr>
          <w:rFonts w:cs="Arial Unicode"/>
          <w:i w:val="0"/>
          <w:sz w:val="24"/>
          <w:lang w:val="hy-AM"/>
        </w:rPr>
        <w:t>37</w:t>
      </w:r>
      <w:r w:rsidRPr="00277947">
        <w:rPr>
          <w:rFonts w:cs="Arial Unicode"/>
          <w:i w:val="0"/>
          <w:sz w:val="24"/>
          <w:lang w:val="hy-AM"/>
        </w:rPr>
        <w:t xml:space="preserve"> պայմանագրով ստանձնել են գործարար ծրագրերով նախատեսված պարտավորություններ </w:t>
      </w:r>
      <w:r w:rsidR="00790050" w:rsidRPr="008071C7">
        <w:rPr>
          <w:rFonts w:cs="Arial Unicode"/>
          <w:i w:val="0"/>
          <w:sz w:val="24"/>
          <w:lang w:val="hy-AM"/>
        </w:rPr>
        <w:t>(որից 35-ը կատարել են, 1 պայմանագրով ստանձնած պարտավորության կատարման վերաբերյալ դեռևս չեն ներկայացվել փաստաթղթեր, իսկ 1 պայմանագրով ներկայացրել են՝ պահանջվել են լրացուցիչ փաստաթղթեր։</w:t>
      </w:r>
    </w:p>
    <w:p w:rsidR="002E5851" w:rsidRDefault="005A0122" w:rsidP="002E5851">
      <w:pPr>
        <w:spacing w:line="360" w:lineRule="auto"/>
        <w:ind w:firstLine="720"/>
        <w:jc w:val="both"/>
        <w:rPr>
          <w:rFonts w:cs="Arial Unicode"/>
          <w:i w:val="0"/>
          <w:sz w:val="24"/>
          <w:lang w:val="hy-AM"/>
        </w:rPr>
      </w:pPr>
      <w:r w:rsidRPr="00277947">
        <w:rPr>
          <w:rFonts w:cs="Arial Unicode"/>
          <w:i w:val="0"/>
          <w:sz w:val="24"/>
          <w:lang w:val="hy-AM"/>
        </w:rPr>
        <w:t>-</w:t>
      </w:r>
      <w:r w:rsidR="008924E6" w:rsidRPr="00277947">
        <w:rPr>
          <w:rFonts w:cs="Arial Unicode"/>
          <w:i w:val="0"/>
          <w:sz w:val="24"/>
          <w:lang w:val="hy-AM"/>
        </w:rPr>
        <w:t xml:space="preserve">5 Փոխառու ստանձնել են ներդրումային պարտավորություններ. </w:t>
      </w:r>
      <w:r w:rsidR="00807965" w:rsidRPr="00277947">
        <w:rPr>
          <w:rFonts w:cs="Arial Unicode"/>
          <w:i w:val="0"/>
          <w:sz w:val="24"/>
          <w:lang w:val="hy-AM"/>
        </w:rPr>
        <w:t xml:space="preserve">1 </w:t>
      </w:r>
      <w:r w:rsidR="00991135" w:rsidRPr="00277947">
        <w:rPr>
          <w:rFonts w:cs="Arial Unicode"/>
          <w:i w:val="0"/>
          <w:sz w:val="24"/>
          <w:lang w:val="hy-AM"/>
        </w:rPr>
        <w:t>պայմանագրով նախատեսված 900</w:t>
      </w:r>
      <w:r w:rsidR="007C5A0E" w:rsidRPr="00277947">
        <w:rPr>
          <w:rFonts w:cs="Arial Unicode"/>
          <w:i w:val="0"/>
          <w:sz w:val="24"/>
          <w:lang w:val="hy-AM"/>
        </w:rPr>
        <w:t>.0</w:t>
      </w:r>
      <w:r w:rsidR="00991135" w:rsidRPr="00277947">
        <w:rPr>
          <w:rFonts w:cs="Arial Unicode"/>
          <w:i w:val="0"/>
          <w:sz w:val="24"/>
          <w:lang w:val="hy-AM"/>
        </w:rPr>
        <w:t xml:space="preserve"> </w:t>
      </w:r>
      <w:r w:rsidR="007C5A0E" w:rsidRPr="00277947">
        <w:rPr>
          <w:rFonts w:cs="Arial Unicode"/>
          <w:i w:val="0"/>
          <w:sz w:val="24"/>
          <w:lang w:val="hy-AM"/>
        </w:rPr>
        <w:t>հազ.</w:t>
      </w:r>
      <w:r w:rsidR="00991135" w:rsidRPr="00277947">
        <w:rPr>
          <w:rFonts w:cs="Arial Unicode"/>
          <w:i w:val="0"/>
          <w:sz w:val="24"/>
          <w:lang w:val="hy-AM"/>
        </w:rPr>
        <w:t>դրամի փոխարեն կատարվել է 1144</w:t>
      </w:r>
      <w:r w:rsidR="007C5A0E" w:rsidRPr="00277947">
        <w:rPr>
          <w:rFonts w:cs="Arial Unicode"/>
          <w:i w:val="0"/>
          <w:sz w:val="24"/>
          <w:lang w:val="hy-AM"/>
        </w:rPr>
        <w:t>.0</w:t>
      </w:r>
      <w:r w:rsidR="00991135" w:rsidRPr="00277947">
        <w:rPr>
          <w:rFonts w:cs="Arial Unicode"/>
          <w:i w:val="0"/>
          <w:sz w:val="24"/>
          <w:lang w:val="hy-AM"/>
        </w:rPr>
        <w:t xml:space="preserve"> </w:t>
      </w:r>
      <w:r w:rsidR="007C5A0E" w:rsidRPr="00277947">
        <w:rPr>
          <w:rFonts w:cs="Arial Unicode"/>
          <w:i w:val="0"/>
          <w:sz w:val="24"/>
          <w:lang w:val="hy-AM"/>
        </w:rPr>
        <w:t>հազ.</w:t>
      </w:r>
      <w:r w:rsidR="00991135" w:rsidRPr="00277947">
        <w:rPr>
          <w:rFonts w:cs="Arial Unicode"/>
          <w:i w:val="0"/>
          <w:sz w:val="24"/>
          <w:lang w:val="hy-AM"/>
        </w:rPr>
        <w:t>դրամի ներդրում</w:t>
      </w:r>
      <w:r w:rsidR="00807965" w:rsidRPr="00277947">
        <w:rPr>
          <w:rFonts w:cs="Arial Unicode"/>
          <w:i w:val="0"/>
          <w:sz w:val="24"/>
          <w:lang w:val="hy-AM"/>
        </w:rPr>
        <w:t xml:space="preserve">, </w:t>
      </w:r>
      <w:r w:rsidR="00991135" w:rsidRPr="00277947">
        <w:rPr>
          <w:rFonts w:cs="Arial Unicode"/>
          <w:i w:val="0"/>
          <w:sz w:val="24"/>
          <w:lang w:val="hy-AM"/>
        </w:rPr>
        <w:t>1 պայմանագրով նախատեսված 4262</w:t>
      </w:r>
      <w:r w:rsidR="007C5A0E" w:rsidRPr="00277947">
        <w:rPr>
          <w:rFonts w:cs="Arial Unicode"/>
          <w:i w:val="0"/>
          <w:sz w:val="24"/>
          <w:lang w:val="hy-AM"/>
        </w:rPr>
        <w:t>.0</w:t>
      </w:r>
      <w:r w:rsidR="00991135" w:rsidRPr="00277947">
        <w:rPr>
          <w:rFonts w:cs="Arial Unicode"/>
          <w:i w:val="0"/>
          <w:sz w:val="24"/>
          <w:lang w:val="hy-AM"/>
        </w:rPr>
        <w:t xml:space="preserve"> </w:t>
      </w:r>
      <w:r w:rsidR="007C5A0E" w:rsidRPr="00277947">
        <w:rPr>
          <w:rFonts w:cs="Arial Unicode"/>
          <w:i w:val="0"/>
          <w:sz w:val="24"/>
          <w:lang w:val="hy-AM"/>
        </w:rPr>
        <w:t>հազ.</w:t>
      </w:r>
      <w:r w:rsidR="00991135" w:rsidRPr="00277947">
        <w:rPr>
          <w:rFonts w:cs="Arial Unicode"/>
          <w:i w:val="0"/>
          <w:sz w:val="24"/>
          <w:lang w:val="hy-AM"/>
        </w:rPr>
        <w:t>դրամի փոխարեն կատարվել է 20696</w:t>
      </w:r>
      <w:r w:rsidR="007C5A0E" w:rsidRPr="00277947">
        <w:rPr>
          <w:rFonts w:cs="Arial Unicode"/>
          <w:i w:val="0"/>
          <w:sz w:val="24"/>
          <w:lang w:val="hy-AM"/>
        </w:rPr>
        <w:t>.0</w:t>
      </w:r>
      <w:r w:rsidR="00991135" w:rsidRPr="00277947">
        <w:rPr>
          <w:rFonts w:cs="Arial Unicode"/>
          <w:i w:val="0"/>
          <w:sz w:val="24"/>
          <w:lang w:val="hy-AM"/>
        </w:rPr>
        <w:t xml:space="preserve"> </w:t>
      </w:r>
      <w:r w:rsidR="007C5A0E" w:rsidRPr="00277947">
        <w:rPr>
          <w:rFonts w:cs="Arial Unicode"/>
          <w:i w:val="0"/>
          <w:sz w:val="24"/>
          <w:lang w:val="hy-AM"/>
        </w:rPr>
        <w:t>հազ.</w:t>
      </w:r>
      <w:r w:rsidR="00991135" w:rsidRPr="00277947">
        <w:rPr>
          <w:rFonts w:cs="Arial Unicode"/>
          <w:i w:val="0"/>
          <w:sz w:val="24"/>
          <w:lang w:val="hy-AM"/>
        </w:rPr>
        <w:t xml:space="preserve"> դրամ</w:t>
      </w:r>
      <w:r w:rsidR="00807965" w:rsidRPr="00277947">
        <w:rPr>
          <w:rFonts w:cs="Arial Unicode"/>
          <w:i w:val="0"/>
          <w:sz w:val="24"/>
          <w:lang w:val="hy-AM"/>
        </w:rPr>
        <w:t xml:space="preserve">, իսկ </w:t>
      </w:r>
      <w:r w:rsidR="00991135" w:rsidRPr="00277947">
        <w:rPr>
          <w:rFonts w:cs="Arial Unicode"/>
          <w:i w:val="0"/>
          <w:sz w:val="24"/>
          <w:lang w:val="hy-AM"/>
        </w:rPr>
        <w:t>1 պայմանագրով 25000</w:t>
      </w:r>
      <w:r w:rsidR="007C5A0E" w:rsidRPr="00277947">
        <w:rPr>
          <w:rFonts w:cs="Arial Unicode"/>
          <w:i w:val="0"/>
          <w:sz w:val="24"/>
          <w:lang w:val="hy-AM"/>
        </w:rPr>
        <w:t>.0</w:t>
      </w:r>
      <w:r w:rsidR="00991135" w:rsidRPr="00277947">
        <w:rPr>
          <w:rFonts w:cs="Arial Unicode"/>
          <w:i w:val="0"/>
          <w:sz w:val="24"/>
          <w:lang w:val="hy-AM"/>
        </w:rPr>
        <w:t xml:space="preserve"> </w:t>
      </w:r>
      <w:r w:rsidR="007C5A0E" w:rsidRPr="00277947">
        <w:rPr>
          <w:rFonts w:cs="Arial Unicode"/>
          <w:i w:val="0"/>
          <w:sz w:val="24"/>
          <w:lang w:val="hy-AM"/>
        </w:rPr>
        <w:t>հազ.</w:t>
      </w:r>
      <w:r w:rsidR="00991135" w:rsidRPr="00277947">
        <w:rPr>
          <w:rFonts w:cs="Arial Unicode"/>
          <w:i w:val="0"/>
          <w:sz w:val="24"/>
          <w:lang w:val="hy-AM"/>
        </w:rPr>
        <w:t>դրամի ներդրումային պարտավորություն չի կատարվել։ Պայմանագիրը առոչինչ է համարվել, քանի որ գրանցում</w:t>
      </w:r>
      <w:r w:rsidR="00E86736" w:rsidRPr="00277947">
        <w:rPr>
          <w:rFonts w:cs="Arial Unicode"/>
          <w:i w:val="0"/>
          <w:sz w:val="24"/>
          <w:lang w:val="hy-AM"/>
        </w:rPr>
        <w:t>ն</w:t>
      </w:r>
      <w:r w:rsidR="00991135" w:rsidRPr="00277947">
        <w:rPr>
          <w:rFonts w:cs="Arial Unicode"/>
          <w:i w:val="0"/>
          <w:sz w:val="24"/>
          <w:lang w:val="hy-AM"/>
        </w:rPr>
        <w:t xml:space="preserve"> չի իրականացվել և ՀՀ կադաստրի կոմիտեի կողմից ներկայացվել, որ նշված պայմանագրից ծագող իրավունքի գրանցում չի իրականացվել։</w:t>
      </w:r>
      <w:r w:rsidR="005E149A" w:rsidRPr="00277947">
        <w:rPr>
          <w:rFonts w:cs="Arial Unicode"/>
          <w:i w:val="0"/>
          <w:sz w:val="24"/>
          <w:lang w:val="hy-AM"/>
        </w:rPr>
        <w:t xml:space="preserve"> </w:t>
      </w:r>
      <w:r w:rsidR="002E5851">
        <w:rPr>
          <w:rFonts w:cs="Arial Unicode"/>
          <w:i w:val="0"/>
          <w:sz w:val="24"/>
          <w:lang w:val="hy-AM"/>
        </w:rPr>
        <w:t>382.0 հազ. դրամի փոխարեն կատարվել է՝ 465.0 հազ. դրամ, 115 000.0 հազ. դրամի ներդրումային պարտավորություն չի կատարվել, գրություն է ուղարկվել ՀՀ վարչապետի աշխատակազմ պայմանագրով ստանձնած պարտավորության կատարման ժամկետը երկարացնելու նպատակով։</w:t>
      </w:r>
    </w:p>
    <w:p w:rsidR="002E5851" w:rsidRPr="00236BD8" w:rsidRDefault="006A6698" w:rsidP="0098420E">
      <w:pPr>
        <w:spacing w:line="360" w:lineRule="auto"/>
        <w:ind w:firstLine="720"/>
        <w:jc w:val="both"/>
        <w:rPr>
          <w:rFonts w:cs="Arial Unicode"/>
          <w:i w:val="0"/>
          <w:sz w:val="24"/>
          <w:lang w:val="hy-AM"/>
        </w:rPr>
      </w:pPr>
      <w:r w:rsidRPr="00277947">
        <w:rPr>
          <w:rFonts w:cs="Arial Unicode"/>
          <w:i w:val="0"/>
          <w:sz w:val="24"/>
          <w:lang w:val="hy-AM"/>
        </w:rPr>
        <w:t xml:space="preserve"> -  վարձակալության պայմանագր</w:t>
      </w:r>
      <w:r w:rsidR="00807965" w:rsidRPr="00277947">
        <w:rPr>
          <w:rFonts w:cs="Arial Unicode"/>
          <w:i w:val="0"/>
          <w:sz w:val="24"/>
          <w:lang w:val="hy-AM"/>
        </w:rPr>
        <w:t xml:space="preserve">երով՝ </w:t>
      </w:r>
      <w:r w:rsidR="002E5851" w:rsidRPr="00277947">
        <w:rPr>
          <w:rFonts w:cs="Arial Unicode"/>
          <w:i w:val="0"/>
          <w:sz w:val="24"/>
          <w:lang w:val="hy-AM"/>
        </w:rPr>
        <w:t>1 պայմանագրով Վարձակալը ստանձնել է</w:t>
      </w:r>
      <w:r w:rsidR="002E5851">
        <w:rPr>
          <w:rFonts w:cs="Arial Unicode"/>
          <w:i w:val="0"/>
          <w:sz w:val="24"/>
          <w:lang w:val="hy-AM"/>
        </w:rPr>
        <w:t xml:space="preserve"> </w:t>
      </w:r>
      <w:r w:rsidR="002E5851" w:rsidRPr="00277947">
        <w:rPr>
          <w:rFonts w:cs="Arial Unicode"/>
          <w:i w:val="0"/>
          <w:sz w:val="24"/>
          <w:lang w:val="hy-AM"/>
        </w:rPr>
        <w:t>43304.5 հազ. դրամի փոխարեն կատարվել է 55278.0 հազ. դրամ։</w:t>
      </w:r>
      <w:r w:rsidR="0098420E">
        <w:rPr>
          <w:rFonts w:cs="Arial Unicode"/>
          <w:i w:val="0"/>
          <w:sz w:val="24"/>
          <w:lang w:val="hy-AM"/>
        </w:rPr>
        <w:t xml:space="preserve"> 1 պայմանագրով նախատեսվել է </w:t>
      </w:r>
      <w:r w:rsidR="002E5851" w:rsidRPr="00277947">
        <w:rPr>
          <w:rFonts w:cs="Arial Unicode"/>
          <w:i w:val="0"/>
          <w:sz w:val="24"/>
          <w:lang w:val="hy-AM"/>
        </w:rPr>
        <w:t>2000.0 հազ.դրամի ներդրումային պարտավորություն, որի փոխարեն կատարել է 2858.0  հազ.դրամ, 1 պայմանագրով նախատեսվել է 300000.0 հազ. դրամի ներդրումային պարտավորություն, որը կատարվել է։ 1 պայմանագրով նախատեսված 100.0 հազ. դրամի ներդրումային պարտավորություն չի կատարվել հաշվարկվել է 20.0 հազ. դրամի տուգանք։</w:t>
      </w:r>
      <w:r w:rsidR="0098420E">
        <w:rPr>
          <w:rFonts w:cs="Arial Unicode"/>
          <w:i w:val="0"/>
          <w:sz w:val="24"/>
          <w:lang w:val="hy-AM"/>
        </w:rPr>
        <w:t xml:space="preserve"> </w:t>
      </w:r>
      <w:r w:rsidR="002E5851" w:rsidRPr="00277947">
        <w:rPr>
          <w:rFonts w:cs="Arial Unicode"/>
          <w:i w:val="0"/>
          <w:sz w:val="24"/>
          <w:lang w:val="hy-AM"/>
        </w:rPr>
        <w:t>1 պայմանագրով նախատեսվել է 1207.8 հազ.</w:t>
      </w:r>
      <w:r w:rsidR="002E5851">
        <w:rPr>
          <w:rFonts w:cs="Arial Unicode"/>
          <w:i w:val="0"/>
          <w:sz w:val="24"/>
          <w:lang w:val="hy-AM"/>
        </w:rPr>
        <w:t xml:space="preserve"> դրամի ներդրում, որի փոխարեն </w:t>
      </w:r>
      <w:r w:rsidR="002E5851">
        <w:rPr>
          <w:rFonts w:cs="Arial Unicode"/>
          <w:i w:val="0"/>
          <w:sz w:val="24"/>
          <w:lang w:val="hy-AM"/>
        </w:rPr>
        <w:lastRenderedPageBreak/>
        <w:t>կատարվել է՝ 1 245</w:t>
      </w:r>
      <w:r w:rsidR="0098420E">
        <w:rPr>
          <w:rFonts w:cs="Arial Unicode"/>
          <w:i w:val="0"/>
          <w:sz w:val="24"/>
          <w:lang w:val="hy-AM"/>
        </w:rPr>
        <w:t>.3</w:t>
      </w:r>
      <w:r w:rsidR="002E5851">
        <w:rPr>
          <w:rFonts w:cs="Arial Unicode"/>
          <w:i w:val="0"/>
          <w:sz w:val="24"/>
          <w:lang w:val="hy-AM"/>
        </w:rPr>
        <w:t xml:space="preserve"> </w:t>
      </w:r>
      <w:r w:rsidR="0098420E">
        <w:rPr>
          <w:rFonts w:cs="Arial Unicode"/>
          <w:i w:val="0"/>
          <w:sz w:val="24"/>
          <w:lang w:val="hy-AM"/>
        </w:rPr>
        <w:t>հազ.</w:t>
      </w:r>
      <w:r w:rsidR="002E5851">
        <w:rPr>
          <w:rFonts w:cs="Arial Unicode"/>
          <w:i w:val="0"/>
          <w:sz w:val="24"/>
          <w:lang w:val="hy-AM"/>
        </w:rPr>
        <w:t xml:space="preserve">դրամ։ </w:t>
      </w:r>
      <w:r w:rsidR="002E5851" w:rsidRPr="00236BD8">
        <w:rPr>
          <w:rFonts w:cs="Arial Unicode"/>
          <w:i w:val="0"/>
          <w:sz w:val="24"/>
          <w:lang w:val="hy-AM"/>
        </w:rPr>
        <w:t>3 պայմանագրով նախատեսվել է 9545.0 հազ.դրամի ներդրումային պարտավորություն, որի կատարման վերաբերյալ փաստաթղթեր  ներկայացնելու համար առկա են ժամկտեներ։ 575</w:t>
      </w:r>
      <w:r w:rsidR="002E5851">
        <w:rPr>
          <w:rFonts w:cs="Arial Unicode"/>
          <w:i w:val="0"/>
          <w:sz w:val="24"/>
          <w:lang w:val="hy-AM"/>
        </w:rPr>
        <w:t>.0</w:t>
      </w:r>
      <w:r w:rsidR="002E5851" w:rsidRPr="00236BD8">
        <w:rPr>
          <w:rFonts w:cs="Arial Unicode"/>
          <w:i w:val="0"/>
          <w:sz w:val="24"/>
          <w:lang w:val="hy-AM"/>
        </w:rPr>
        <w:t xml:space="preserve"> </w:t>
      </w:r>
      <w:r w:rsidR="002E5851">
        <w:rPr>
          <w:rFonts w:cs="Arial Unicode"/>
          <w:i w:val="0"/>
          <w:sz w:val="24"/>
          <w:lang w:val="hy-AM"/>
        </w:rPr>
        <w:t>հազ.</w:t>
      </w:r>
      <w:r w:rsidR="002E5851" w:rsidRPr="00236BD8">
        <w:rPr>
          <w:rFonts w:cs="Arial Unicode"/>
          <w:i w:val="0"/>
          <w:sz w:val="24"/>
          <w:lang w:val="hy-AM"/>
        </w:rPr>
        <w:t>դրամ ներդրումային պարտավորության կատարման վերաբերյալ դեռևս չի ներկայացվել փաստաթղթեր։ 3970</w:t>
      </w:r>
      <w:r w:rsidR="002E5851">
        <w:rPr>
          <w:rFonts w:cs="Arial Unicode"/>
          <w:i w:val="0"/>
          <w:sz w:val="24"/>
          <w:lang w:val="hy-AM"/>
        </w:rPr>
        <w:t>.0</w:t>
      </w:r>
      <w:r w:rsidR="002E5851" w:rsidRPr="00236BD8">
        <w:rPr>
          <w:rFonts w:cs="Arial Unicode"/>
          <w:i w:val="0"/>
          <w:sz w:val="24"/>
          <w:lang w:val="hy-AM"/>
        </w:rPr>
        <w:t xml:space="preserve"> </w:t>
      </w:r>
      <w:r w:rsidR="002E5851">
        <w:rPr>
          <w:rFonts w:cs="Arial Unicode"/>
          <w:i w:val="0"/>
          <w:sz w:val="24"/>
          <w:lang w:val="hy-AM"/>
        </w:rPr>
        <w:t>հազ.</w:t>
      </w:r>
      <w:r w:rsidR="002E5851" w:rsidRPr="00236BD8">
        <w:rPr>
          <w:rFonts w:cs="Arial Unicode"/>
          <w:i w:val="0"/>
          <w:sz w:val="24"/>
          <w:lang w:val="hy-AM"/>
        </w:rPr>
        <w:t xml:space="preserve">դրամ ներդրումային պարտավորության կատարման վերաբերյալ ներկայացվել </w:t>
      </w:r>
      <w:r w:rsidR="002E5851">
        <w:rPr>
          <w:rFonts w:cs="Arial Unicode"/>
          <w:i w:val="0"/>
          <w:sz w:val="24"/>
          <w:lang w:val="hy-AM"/>
        </w:rPr>
        <w:t>են</w:t>
      </w:r>
      <w:r w:rsidR="002E5851" w:rsidRPr="00236BD8">
        <w:rPr>
          <w:rFonts w:cs="Arial Unicode"/>
          <w:i w:val="0"/>
          <w:sz w:val="24"/>
          <w:lang w:val="hy-AM"/>
        </w:rPr>
        <w:t xml:space="preserve"> փաստաթղթեր, </w:t>
      </w:r>
      <w:r w:rsidR="002E5851">
        <w:rPr>
          <w:rFonts w:cs="Arial Unicode"/>
          <w:i w:val="0"/>
          <w:sz w:val="24"/>
          <w:lang w:val="hy-AM"/>
        </w:rPr>
        <w:t>որոնք</w:t>
      </w:r>
      <w:r w:rsidR="002E5851" w:rsidRPr="00236BD8">
        <w:rPr>
          <w:rFonts w:cs="Arial Unicode"/>
          <w:i w:val="0"/>
          <w:sz w:val="24"/>
          <w:lang w:val="hy-AM"/>
        </w:rPr>
        <w:t xml:space="preserve"> գտնվում </w:t>
      </w:r>
      <w:r w:rsidR="002E5851">
        <w:rPr>
          <w:rFonts w:cs="Arial Unicode"/>
          <w:i w:val="0"/>
          <w:sz w:val="24"/>
          <w:lang w:val="hy-AM"/>
        </w:rPr>
        <w:t>են</w:t>
      </w:r>
      <w:r w:rsidR="002E5851" w:rsidRPr="00236BD8">
        <w:rPr>
          <w:rFonts w:cs="Arial Unicode"/>
          <w:i w:val="0"/>
          <w:sz w:val="24"/>
          <w:lang w:val="hy-AM"/>
        </w:rPr>
        <w:t xml:space="preserve"> ուսումնասիրման փուլում։ 5000</w:t>
      </w:r>
      <w:r w:rsidR="002E5851">
        <w:rPr>
          <w:rFonts w:cs="Arial Unicode"/>
          <w:i w:val="0"/>
          <w:sz w:val="24"/>
          <w:lang w:val="hy-AM"/>
        </w:rPr>
        <w:t>.0</w:t>
      </w:r>
      <w:r w:rsidR="002E5851" w:rsidRPr="00236BD8">
        <w:rPr>
          <w:rFonts w:cs="Arial Unicode"/>
          <w:i w:val="0"/>
          <w:sz w:val="24"/>
          <w:lang w:val="hy-AM"/>
        </w:rPr>
        <w:t xml:space="preserve"> </w:t>
      </w:r>
      <w:r w:rsidR="002E5851">
        <w:rPr>
          <w:rFonts w:cs="Arial Unicode"/>
          <w:i w:val="0"/>
          <w:sz w:val="24"/>
          <w:lang w:val="hy-AM"/>
        </w:rPr>
        <w:t>հազ.</w:t>
      </w:r>
      <w:r w:rsidR="002E5851" w:rsidRPr="00236BD8">
        <w:rPr>
          <w:rFonts w:cs="Arial Unicode"/>
          <w:i w:val="0"/>
          <w:sz w:val="24"/>
          <w:lang w:val="hy-AM"/>
        </w:rPr>
        <w:t xml:space="preserve"> դրամի վերաբերյալ ներկայացվել </w:t>
      </w:r>
      <w:r w:rsidR="002E5851">
        <w:rPr>
          <w:rFonts w:cs="Arial Unicode"/>
          <w:i w:val="0"/>
          <w:sz w:val="24"/>
          <w:lang w:val="hy-AM"/>
        </w:rPr>
        <w:t>են</w:t>
      </w:r>
      <w:r w:rsidR="002E5851" w:rsidRPr="00236BD8">
        <w:rPr>
          <w:rFonts w:cs="Arial Unicode"/>
          <w:i w:val="0"/>
          <w:sz w:val="24"/>
          <w:lang w:val="hy-AM"/>
        </w:rPr>
        <w:t xml:space="preserve"> փաստաթղթեր, սակայն պահանջվել </w:t>
      </w:r>
      <w:r w:rsidR="002E5851">
        <w:rPr>
          <w:rFonts w:cs="Arial Unicode"/>
          <w:i w:val="0"/>
          <w:sz w:val="24"/>
          <w:lang w:val="hy-AM"/>
        </w:rPr>
        <w:t>են</w:t>
      </w:r>
      <w:r w:rsidR="002E5851" w:rsidRPr="00236BD8">
        <w:rPr>
          <w:rFonts w:cs="Arial Unicode"/>
          <w:i w:val="0"/>
          <w:sz w:val="24"/>
          <w:lang w:val="hy-AM"/>
        </w:rPr>
        <w:t xml:space="preserve"> լրացուցիչ փաստաթղթեր։</w:t>
      </w:r>
    </w:p>
    <w:p w:rsidR="006A6698" w:rsidRPr="00143F70" w:rsidRDefault="006A6698" w:rsidP="00143F70">
      <w:pPr>
        <w:spacing w:line="360" w:lineRule="auto"/>
        <w:ind w:firstLine="720"/>
        <w:rPr>
          <w:rFonts w:cs="Sylfaen"/>
          <w:b/>
          <w:iCs w:val="0"/>
          <w:sz w:val="24"/>
          <w:u w:val="single"/>
          <w:lang w:val="hy-AM" w:eastAsia="ru-RU"/>
        </w:rPr>
      </w:pPr>
      <w:r w:rsidRPr="00143F70">
        <w:rPr>
          <w:rFonts w:cs="Sylfaen"/>
          <w:b/>
          <w:iCs w:val="0"/>
          <w:sz w:val="24"/>
          <w:u w:val="single"/>
          <w:lang w:val="hy-AM" w:eastAsia="ru-RU"/>
        </w:rPr>
        <w:t>6. Կոմիտեի կողմից և ընդդեմ Կոմիտեի ներկայացված հայցադիմումները</w:t>
      </w:r>
    </w:p>
    <w:p w:rsidR="006A6698" w:rsidRPr="00277947" w:rsidRDefault="006A6698"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 xml:space="preserve">Հաշվետու ժամանակահատվածում Կոմիտեն իրականացրել է պետական գույքի կառավարման բոլոր գործարքներով ստանձնած պայմանագրային պարտավորությունների պատշաճ կատարման հսկողությունը: Այս ոլորտում Կոմիտեի գործունեությունը կապված է նաև դատարաններում որպես հայցվոր և պատասխանող հանդես գալու հետ: </w:t>
      </w:r>
    </w:p>
    <w:p w:rsidR="00AF7157" w:rsidRPr="00277947" w:rsidRDefault="006A6698" w:rsidP="00143F70">
      <w:pPr>
        <w:spacing w:line="360" w:lineRule="auto"/>
        <w:ind w:firstLine="720"/>
        <w:contextualSpacing/>
        <w:jc w:val="both"/>
        <w:rPr>
          <w:rFonts w:cs="Sylfaen"/>
          <w:i w:val="0"/>
          <w:iCs w:val="0"/>
          <w:sz w:val="24"/>
          <w:lang w:val="hy-AM" w:eastAsia="ru-RU"/>
        </w:rPr>
      </w:pPr>
      <w:r w:rsidRPr="00277947">
        <w:rPr>
          <w:rFonts w:cs="Arial Unicode"/>
          <w:i w:val="0"/>
          <w:iCs w:val="0"/>
          <w:sz w:val="24"/>
          <w:lang w:val="hy-AM" w:eastAsia="ru-RU"/>
        </w:rPr>
        <w:t xml:space="preserve">Հաշվետու ժամանակահատվածում Կոմիտեի կողմից </w:t>
      </w:r>
      <w:r w:rsidR="009478CC" w:rsidRPr="00277947">
        <w:rPr>
          <w:rFonts w:cs="Arial Unicode"/>
          <w:i w:val="0"/>
          <w:iCs w:val="0"/>
          <w:sz w:val="24"/>
          <w:lang w:val="hy-AM" w:eastAsia="ru-RU"/>
        </w:rPr>
        <w:t>նախապատրաստվել և դատական ատյաններ է ներկայացվել՝ 19 հայցադիմում, 2 հակընդդեմ հայցադիմում, 7 հայցադիմումի պատասխան, 8 գրավոր առարկություն, 6 վերաքննիչ բողոք, 3 վերաքննիչ բողոքի պատասխան, 7 վճռաբեկ բողոք, 1 վճռաբեկ բողոքի պատասխան, 2 հակընդդեմ ապահովում պահանջելու մասին միջնորդություն, կիրառված հայցի ապահովումը վերացնելու մասին 1 միջնորդություն։</w:t>
      </w:r>
      <w:r w:rsidR="009478CC" w:rsidRPr="00277947">
        <w:rPr>
          <w:lang w:val="hy-AM"/>
        </w:rPr>
        <w:t xml:space="preserve"> </w:t>
      </w:r>
      <w:r w:rsidR="009478CC" w:rsidRPr="00277947">
        <w:rPr>
          <w:rFonts w:cs="Arial Unicode"/>
          <w:i w:val="0"/>
          <w:iCs w:val="0"/>
          <w:sz w:val="24"/>
          <w:lang w:val="hy-AM" w:eastAsia="ru-RU"/>
        </w:rPr>
        <w:t>Դատարանի վճռի հիմքով համապատասխան գործընթաց է նախաձեռնվել՝ Քանաքեռավան համայնքում գտնվող 2 հեկտար հողամասը Հայաստանի Հանրապետությանն նվիրելու ուղղությամբ</w:t>
      </w:r>
      <w:r w:rsidR="00FD0263" w:rsidRPr="00277947">
        <w:rPr>
          <w:rFonts w:cs="Arial Unicode"/>
          <w:i w:val="0"/>
          <w:iCs w:val="0"/>
          <w:sz w:val="24"/>
          <w:lang w:val="hy-AM" w:eastAsia="ru-RU"/>
        </w:rPr>
        <w:t>։ Դ</w:t>
      </w:r>
      <w:r w:rsidR="00FD0263" w:rsidRPr="00277947">
        <w:rPr>
          <w:rFonts w:cs="Sylfaen"/>
          <w:i w:val="0"/>
          <w:iCs w:val="0"/>
          <w:sz w:val="24"/>
          <w:lang w:val="hy-AM" w:eastAsia="ru-RU"/>
        </w:rPr>
        <w:t xml:space="preserve">ատական ատյաններում քննվող քաղաքացիական, քրեական, վարչական և սնանկության գործերով ապահովվել է դատական ներկայացուցչություն, </w:t>
      </w:r>
      <w:r w:rsidR="00251D7E" w:rsidRPr="00277947">
        <w:rPr>
          <w:rFonts w:cs="Sylfaen"/>
          <w:i w:val="0"/>
          <w:iCs w:val="0"/>
          <w:sz w:val="24"/>
          <w:lang w:val="hy-AM" w:eastAsia="ru-RU"/>
        </w:rPr>
        <w:t>հարկադիր կատարումն ապահովող ծառայությունում հարուցված կատարողական վարույթների ընթացքի ապահովում</w:t>
      </w:r>
      <w:r w:rsidR="001838E2" w:rsidRPr="00277947">
        <w:rPr>
          <w:rFonts w:cs="Sylfaen"/>
          <w:i w:val="0"/>
          <w:iCs w:val="0"/>
          <w:sz w:val="24"/>
          <w:lang w:val="hy-AM" w:eastAsia="ru-RU"/>
        </w:rPr>
        <w:t>, մասնակցություն է ապահովվել հարուցված քրեական գործերով վարույթն իրականացնող նախաքննական մարմիններում (ՀՀ հակակոռուպցին և քննչական կոմիտեներում)։ Պետական սեփականություն հանդիսացող տարածքների ներխուժումը այլ անձանց կողմից վերացնելու նպատակով ՀՀ ոստիկանության հետ համատեղ ձեռնարկվել է  շուրջ 10 գործողություն</w:t>
      </w:r>
      <w:r w:rsidR="00BA3557" w:rsidRPr="00277947">
        <w:rPr>
          <w:rFonts w:cs="Sylfaen"/>
          <w:i w:val="0"/>
          <w:iCs w:val="0"/>
          <w:sz w:val="24"/>
          <w:lang w:val="hy-AM" w:eastAsia="ru-RU"/>
        </w:rPr>
        <w:t>։</w:t>
      </w:r>
      <w:r w:rsidR="00AF7157" w:rsidRPr="00277947">
        <w:rPr>
          <w:rFonts w:cs="Sylfaen"/>
          <w:i w:val="0"/>
          <w:iCs w:val="0"/>
          <w:sz w:val="24"/>
          <w:lang w:val="hy-AM" w:eastAsia="ru-RU"/>
        </w:rPr>
        <w:t xml:space="preserve"> Կմիտեի կողմից ներկայացված համապատասխան հաղորդումների հիմքով որոշ գործերի վերաբերյալ հարուցվել են քրեական գործեր, իսկ որոշ </w:t>
      </w:r>
      <w:r w:rsidR="00AF7157" w:rsidRPr="00277947">
        <w:rPr>
          <w:rFonts w:cs="Sylfaen"/>
          <w:i w:val="0"/>
          <w:iCs w:val="0"/>
          <w:sz w:val="24"/>
          <w:lang w:val="hy-AM" w:eastAsia="ru-RU"/>
        </w:rPr>
        <w:lastRenderedPageBreak/>
        <w:t>գործեր նախաքննություն իրականացնող մարմիններում գտնվում են ուսումնասիրության փուլում։</w:t>
      </w:r>
    </w:p>
    <w:p w:rsidR="00251D7E" w:rsidRPr="00277947" w:rsidRDefault="00B17E65" w:rsidP="00143F70">
      <w:pPr>
        <w:spacing w:line="360" w:lineRule="auto"/>
        <w:ind w:firstLine="720"/>
        <w:jc w:val="both"/>
        <w:rPr>
          <w:rFonts w:cs="Sylfaen"/>
          <w:i w:val="0"/>
          <w:iCs w:val="0"/>
          <w:sz w:val="24"/>
          <w:lang w:val="hy-AM" w:eastAsia="ru-RU"/>
        </w:rPr>
      </w:pPr>
      <w:r w:rsidRPr="00277947">
        <w:rPr>
          <w:rFonts w:cs="Sylfaen"/>
          <w:i w:val="0"/>
          <w:iCs w:val="0"/>
          <w:sz w:val="24"/>
          <w:lang w:val="hy-AM" w:eastAsia="ru-RU"/>
        </w:rPr>
        <w:t>Հ</w:t>
      </w:r>
      <w:r w:rsidR="00251D7E" w:rsidRPr="00277947">
        <w:rPr>
          <w:rFonts w:cs="Sylfaen"/>
          <w:i w:val="0"/>
          <w:iCs w:val="0"/>
          <w:sz w:val="24"/>
          <w:lang w:val="hy-AM" w:eastAsia="ru-RU"/>
        </w:rPr>
        <w:t>աշվետու ժամանակահատվածում իրականացվել է 6 ծառայողական քննություն</w:t>
      </w:r>
      <w:r w:rsidRPr="00277947">
        <w:rPr>
          <w:rFonts w:cs="Sylfaen"/>
          <w:i w:val="0"/>
          <w:iCs w:val="0"/>
          <w:sz w:val="24"/>
          <w:lang w:val="hy-AM" w:eastAsia="ru-RU"/>
        </w:rPr>
        <w:t>։</w:t>
      </w:r>
    </w:p>
    <w:p w:rsidR="006A6698" w:rsidRPr="00143F70" w:rsidRDefault="006A6698" w:rsidP="00143F70">
      <w:pPr>
        <w:tabs>
          <w:tab w:val="left" w:pos="567"/>
        </w:tabs>
        <w:spacing w:line="360" w:lineRule="auto"/>
        <w:ind w:firstLine="720"/>
        <w:jc w:val="both"/>
        <w:rPr>
          <w:rFonts w:cs="Arial Unicode"/>
          <w:b/>
          <w:sz w:val="24"/>
          <w:u w:val="single"/>
          <w:lang w:val="hy-AM"/>
        </w:rPr>
      </w:pPr>
      <w:r w:rsidRPr="00143F70">
        <w:rPr>
          <w:b/>
          <w:sz w:val="24"/>
          <w:u w:val="single"/>
          <w:lang w:val="hy-AM"/>
        </w:rPr>
        <w:t>7.</w:t>
      </w:r>
      <w:r w:rsidR="0087549D" w:rsidRPr="00143F70">
        <w:rPr>
          <w:b/>
          <w:sz w:val="24"/>
          <w:u w:val="single"/>
          <w:lang w:val="hy-AM"/>
        </w:rPr>
        <w:t xml:space="preserve"> </w:t>
      </w:r>
      <w:r w:rsidRPr="00143F70">
        <w:rPr>
          <w:b/>
          <w:sz w:val="24"/>
          <w:u w:val="single"/>
          <w:lang w:val="hy-AM"/>
        </w:rPr>
        <w:t>Կոմիտեի ենթակայության «Գույքի գնահատման և աճուրդի կենտրոն» ՊՈԱԿ-ի կողմից իրականացված աշխատանքները.</w:t>
      </w:r>
    </w:p>
    <w:p w:rsidR="00B77165" w:rsidRPr="00277947" w:rsidRDefault="006A6698" w:rsidP="00143F70">
      <w:pPr>
        <w:pStyle w:val="ListParagraph"/>
        <w:spacing w:after="0" w:line="360" w:lineRule="auto"/>
        <w:ind w:left="0" w:firstLine="720"/>
        <w:jc w:val="both"/>
        <w:rPr>
          <w:rFonts w:ascii="GHEA Grapalat" w:hAnsi="GHEA Grapalat"/>
          <w:sz w:val="24"/>
          <w:szCs w:val="24"/>
          <w:lang w:val="hy-AM"/>
        </w:rPr>
      </w:pPr>
      <w:r w:rsidRPr="00277947">
        <w:rPr>
          <w:rFonts w:ascii="GHEA Grapalat" w:hAnsi="GHEA Grapalat"/>
          <w:sz w:val="24"/>
          <w:szCs w:val="24"/>
          <w:lang w:val="hy-AM"/>
        </w:rPr>
        <w:t xml:space="preserve">Հաշվետու ժամանակահատվածում «Գույքի գնահատման և աճուրդի կենտրոն» ՊՈԱԿ-ի կողմից իրականացվել են հետևյալ աճուրդների կազմակերպման աշխատանքները. </w:t>
      </w:r>
      <w:r w:rsidR="00B77165" w:rsidRPr="00277947">
        <w:rPr>
          <w:rFonts w:ascii="GHEA Grapalat" w:hAnsi="GHEA Grapalat"/>
          <w:sz w:val="24"/>
          <w:szCs w:val="24"/>
          <w:lang w:val="hy-AM"/>
        </w:rPr>
        <w:t>221</w:t>
      </w:r>
      <w:r w:rsidRPr="00277947">
        <w:rPr>
          <w:rFonts w:ascii="GHEA Grapalat" w:hAnsi="GHEA Grapalat"/>
          <w:sz w:val="24"/>
          <w:szCs w:val="24"/>
          <w:lang w:val="hy-AM"/>
        </w:rPr>
        <w:t xml:space="preserve"> միավոր շարժական գույքի (տրանսպորտային միջոց) աճուրդի կազմակերպում, որից կայացել է  </w:t>
      </w:r>
      <w:r w:rsidR="00B77165" w:rsidRPr="00277947">
        <w:rPr>
          <w:rFonts w:ascii="GHEA Grapalat" w:hAnsi="GHEA Grapalat"/>
          <w:sz w:val="24"/>
          <w:szCs w:val="24"/>
          <w:lang w:val="hy-AM"/>
        </w:rPr>
        <w:t>102</w:t>
      </w:r>
      <w:r w:rsidR="00656E04" w:rsidRPr="00277947">
        <w:rPr>
          <w:rFonts w:ascii="GHEA Grapalat" w:hAnsi="GHEA Grapalat"/>
          <w:sz w:val="24"/>
          <w:szCs w:val="24"/>
          <w:lang w:val="hy-AM"/>
        </w:rPr>
        <w:t xml:space="preserve"> </w:t>
      </w:r>
      <w:r w:rsidRPr="00277947">
        <w:rPr>
          <w:rFonts w:ascii="GHEA Grapalat" w:hAnsi="GHEA Grapalat"/>
          <w:sz w:val="24"/>
          <w:szCs w:val="24"/>
          <w:lang w:val="hy-AM"/>
        </w:rPr>
        <w:t xml:space="preserve">միավորը, </w:t>
      </w:r>
      <w:r w:rsidR="0074481F" w:rsidRPr="00277947">
        <w:rPr>
          <w:rFonts w:ascii="GHEA Grapalat" w:hAnsi="GHEA Grapalat"/>
          <w:sz w:val="24"/>
          <w:szCs w:val="24"/>
          <w:lang w:val="hy-AM"/>
        </w:rPr>
        <w:t>7</w:t>
      </w:r>
      <w:r w:rsidR="00B77165" w:rsidRPr="00277947">
        <w:rPr>
          <w:rFonts w:ascii="GHEA Grapalat" w:hAnsi="GHEA Grapalat"/>
          <w:sz w:val="24"/>
          <w:szCs w:val="24"/>
          <w:lang w:val="hy-AM"/>
        </w:rPr>
        <w:t>76</w:t>
      </w:r>
      <w:r w:rsidRPr="00277947">
        <w:rPr>
          <w:rFonts w:ascii="GHEA Grapalat" w:hAnsi="GHEA Grapalat"/>
          <w:sz w:val="24"/>
          <w:szCs w:val="24"/>
          <w:lang w:val="hy-AM"/>
        </w:rPr>
        <w:t xml:space="preserve"> միավոր այլ շարժական գույքի աճուրդի կազմակերպում, որից կայացել է </w:t>
      </w:r>
      <w:r w:rsidR="0074481F" w:rsidRPr="00277947">
        <w:rPr>
          <w:rFonts w:ascii="GHEA Grapalat" w:hAnsi="GHEA Grapalat"/>
          <w:sz w:val="24"/>
          <w:szCs w:val="24"/>
          <w:lang w:val="hy-AM"/>
        </w:rPr>
        <w:t>2</w:t>
      </w:r>
      <w:r w:rsidR="00B77165" w:rsidRPr="00277947">
        <w:rPr>
          <w:rFonts w:ascii="GHEA Grapalat" w:hAnsi="GHEA Grapalat"/>
          <w:sz w:val="24"/>
          <w:szCs w:val="24"/>
          <w:lang w:val="hy-AM"/>
        </w:rPr>
        <w:t>46</w:t>
      </w:r>
      <w:r w:rsidRPr="00277947">
        <w:rPr>
          <w:rFonts w:ascii="GHEA Grapalat" w:hAnsi="GHEA Grapalat"/>
          <w:sz w:val="24"/>
          <w:szCs w:val="24"/>
          <w:lang w:val="hy-AM"/>
        </w:rPr>
        <w:t xml:space="preserve"> միավորը</w:t>
      </w:r>
      <w:r w:rsidR="00656E04" w:rsidRPr="00277947">
        <w:rPr>
          <w:rFonts w:ascii="GHEA Grapalat" w:hAnsi="GHEA Grapalat"/>
          <w:sz w:val="24"/>
          <w:szCs w:val="24"/>
          <w:lang w:val="hy-AM"/>
        </w:rPr>
        <w:t xml:space="preserve">, </w:t>
      </w:r>
      <w:r w:rsidR="00B77165" w:rsidRPr="00277947">
        <w:rPr>
          <w:rFonts w:ascii="GHEA Grapalat" w:hAnsi="GHEA Grapalat"/>
          <w:sz w:val="24"/>
          <w:szCs w:val="24"/>
          <w:lang w:val="hy-AM"/>
        </w:rPr>
        <w:t>30</w:t>
      </w:r>
      <w:r w:rsidRPr="00277947">
        <w:rPr>
          <w:rFonts w:ascii="GHEA Grapalat" w:hAnsi="GHEA Grapalat"/>
          <w:sz w:val="24"/>
          <w:szCs w:val="24"/>
          <w:lang w:val="hy-AM"/>
        </w:rPr>
        <w:t xml:space="preserve"> միավոր անշարժ գույքի աճուրդի կազմակերպում, որից կայացել է </w:t>
      </w:r>
      <w:r w:rsidR="00B77165" w:rsidRPr="00277947">
        <w:rPr>
          <w:rFonts w:ascii="GHEA Grapalat" w:hAnsi="GHEA Grapalat"/>
          <w:sz w:val="24"/>
          <w:szCs w:val="24"/>
          <w:lang w:val="hy-AM"/>
        </w:rPr>
        <w:t>8</w:t>
      </w:r>
      <w:r w:rsidRPr="00277947">
        <w:rPr>
          <w:rFonts w:ascii="GHEA Grapalat" w:hAnsi="GHEA Grapalat"/>
          <w:sz w:val="24"/>
          <w:szCs w:val="24"/>
          <w:lang w:val="hy-AM"/>
        </w:rPr>
        <w:t xml:space="preserve"> միավորը, </w:t>
      </w:r>
      <w:r w:rsidR="0074481F" w:rsidRPr="00277947">
        <w:rPr>
          <w:rFonts w:ascii="GHEA Grapalat" w:hAnsi="GHEA Grapalat"/>
          <w:sz w:val="24"/>
          <w:szCs w:val="24"/>
          <w:lang w:val="hy-AM"/>
        </w:rPr>
        <w:t>2</w:t>
      </w:r>
      <w:r w:rsidR="00656E04" w:rsidRPr="00277947">
        <w:rPr>
          <w:rFonts w:ascii="GHEA Grapalat" w:hAnsi="GHEA Grapalat"/>
          <w:sz w:val="24"/>
          <w:szCs w:val="24"/>
          <w:lang w:val="hy-AM"/>
        </w:rPr>
        <w:t xml:space="preserve"> միավոր մասնավորեցման հիմքով աճուրդի կայացում, որը կայացել է</w:t>
      </w:r>
      <w:r w:rsidR="0074481F" w:rsidRPr="00277947">
        <w:rPr>
          <w:rFonts w:ascii="GHEA Grapalat" w:hAnsi="GHEA Grapalat"/>
          <w:sz w:val="24"/>
          <w:szCs w:val="24"/>
          <w:lang w:val="hy-AM"/>
        </w:rPr>
        <w:t xml:space="preserve"> 2 միավորը</w:t>
      </w:r>
      <w:r w:rsidR="00656E04" w:rsidRPr="00277947">
        <w:rPr>
          <w:rFonts w:ascii="GHEA Grapalat" w:hAnsi="GHEA Grapalat"/>
          <w:sz w:val="24"/>
          <w:szCs w:val="24"/>
          <w:lang w:val="hy-AM"/>
        </w:rPr>
        <w:t xml:space="preserve">, </w:t>
      </w:r>
      <w:r w:rsidR="00B77165" w:rsidRPr="00277947">
        <w:rPr>
          <w:rFonts w:ascii="GHEA Grapalat" w:hAnsi="GHEA Grapalat"/>
          <w:sz w:val="24"/>
          <w:szCs w:val="24"/>
          <w:lang w:val="hy-AM"/>
        </w:rPr>
        <w:t>17</w:t>
      </w:r>
      <w:r w:rsidRPr="00277947">
        <w:rPr>
          <w:rFonts w:ascii="GHEA Grapalat" w:hAnsi="GHEA Grapalat"/>
          <w:sz w:val="24"/>
          <w:szCs w:val="24"/>
          <w:lang w:val="hy-AM"/>
        </w:rPr>
        <w:t xml:space="preserve"> տարածքի վարձակալության իրավունքի տրամադրման նպատակով աճուրդի կազմակերպում, որից կայացել է</w:t>
      </w:r>
      <w:r w:rsidR="00656E04" w:rsidRPr="00277947">
        <w:rPr>
          <w:rFonts w:ascii="GHEA Grapalat" w:hAnsi="GHEA Grapalat"/>
          <w:sz w:val="24"/>
          <w:szCs w:val="24"/>
          <w:lang w:val="hy-AM"/>
        </w:rPr>
        <w:t xml:space="preserve"> </w:t>
      </w:r>
      <w:r w:rsidR="0074481F" w:rsidRPr="00277947">
        <w:rPr>
          <w:rFonts w:ascii="GHEA Grapalat" w:hAnsi="GHEA Grapalat"/>
          <w:sz w:val="24"/>
          <w:szCs w:val="24"/>
          <w:lang w:val="hy-AM"/>
        </w:rPr>
        <w:t>12</w:t>
      </w:r>
      <w:r w:rsidRPr="00277947">
        <w:rPr>
          <w:rFonts w:ascii="GHEA Grapalat" w:hAnsi="GHEA Grapalat"/>
          <w:sz w:val="24"/>
          <w:szCs w:val="24"/>
          <w:lang w:val="hy-AM"/>
        </w:rPr>
        <w:t xml:space="preserve"> միավորը, 3</w:t>
      </w:r>
      <w:r w:rsidR="00656E04" w:rsidRPr="00277947">
        <w:rPr>
          <w:rFonts w:ascii="GHEA Grapalat" w:hAnsi="GHEA Grapalat"/>
          <w:sz w:val="24"/>
          <w:szCs w:val="24"/>
          <w:lang w:val="hy-AM"/>
        </w:rPr>
        <w:t>2</w:t>
      </w:r>
      <w:r w:rsidR="00B77165" w:rsidRPr="00277947">
        <w:rPr>
          <w:rFonts w:ascii="GHEA Grapalat" w:hAnsi="GHEA Grapalat"/>
          <w:sz w:val="24"/>
          <w:szCs w:val="24"/>
          <w:lang w:val="hy-AM"/>
        </w:rPr>
        <w:t>43</w:t>
      </w:r>
      <w:r w:rsidRPr="00277947">
        <w:rPr>
          <w:rFonts w:ascii="GHEA Grapalat" w:hAnsi="GHEA Grapalat"/>
          <w:sz w:val="24"/>
          <w:szCs w:val="24"/>
          <w:lang w:val="hy-AM"/>
        </w:rPr>
        <w:t xml:space="preserve"> միավոր գույքի պայմանագրային հիմունքներով աճուրդի կազմակերպում, որից կայացել է </w:t>
      </w:r>
      <w:r w:rsidR="00B77165" w:rsidRPr="00277947">
        <w:rPr>
          <w:rFonts w:ascii="GHEA Grapalat" w:hAnsi="GHEA Grapalat"/>
          <w:sz w:val="24"/>
          <w:szCs w:val="24"/>
          <w:lang w:val="hy-AM"/>
        </w:rPr>
        <w:t>206</w:t>
      </w:r>
      <w:r w:rsidRPr="00277947">
        <w:rPr>
          <w:rFonts w:ascii="GHEA Grapalat" w:hAnsi="GHEA Grapalat"/>
          <w:sz w:val="24"/>
          <w:szCs w:val="24"/>
          <w:lang w:val="hy-AM"/>
        </w:rPr>
        <w:t xml:space="preserve"> միավորը, </w:t>
      </w:r>
      <w:r w:rsidR="0074481F" w:rsidRPr="00277947">
        <w:rPr>
          <w:rFonts w:ascii="GHEA Grapalat" w:hAnsi="GHEA Grapalat"/>
          <w:sz w:val="24"/>
          <w:szCs w:val="24"/>
          <w:lang w:val="hy-AM"/>
        </w:rPr>
        <w:t>4</w:t>
      </w:r>
      <w:r w:rsidR="00B77165" w:rsidRPr="00277947">
        <w:rPr>
          <w:rFonts w:ascii="GHEA Grapalat" w:hAnsi="GHEA Grapalat"/>
          <w:sz w:val="24"/>
          <w:szCs w:val="24"/>
          <w:lang w:val="hy-AM"/>
        </w:rPr>
        <w:t>10</w:t>
      </w:r>
      <w:r w:rsidRPr="00277947">
        <w:rPr>
          <w:rFonts w:ascii="GHEA Grapalat" w:hAnsi="GHEA Grapalat"/>
          <w:sz w:val="24"/>
          <w:szCs w:val="24"/>
          <w:lang w:val="hy-AM"/>
        </w:rPr>
        <w:t xml:space="preserve"> միավոր </w:t>
      </w:r>
      <w:r w:rsidR="00B77165" w:rsidRPr="00277947">
        <w:rPr>
          <w:rFonts w:ascii="GHEA Grapalat" w:hAnsi="GHEA Grapalat"/>
          <w:sz w:val="24"/>
          <w:szCs w:val="24"/>
          <w:lang w:val="hy-AM"/>
        </w:rPr>
        <w:t>լուծարվող կազմակերպությունների գույքի աճուրդի կազմակերպում, որից կայացել է 92 միավորը։</w:t>
      </w:r>
    </w:p>
    <w:p w:rsidR="00BF05EC" w:rsidRPr="00277947" w:rsidRDefault="006A6698" w:rsidP="00143F70">
      <w:pPr>
        <w:tabs>
          <w:tab w:val="left" w:pos="567"/>
        </w:tabs>
        <w:spacing w:line="360" w:lineRule="auto"/>
        <w:ind w:firstLine="720"/>
        <w:jc w:val="both"/>
        <w:rPr>
          <w:i w:val="0"/>
          <w:sz w:val="24"/>
          <w:lang w:val="hy-AM"/>
        </w:rPr>
      </w:pPr>
      <w:r w:rsidRPr="00277947">
        <w:rPr>
          <w:i w:val="0"/>
          <w:iCs w:val="0"/>
          <w:sz w:val="24"/>
          <w:lang w:val="hy-AM" w:eastAsia="ru-RU"/>
        </w:rPr>
        <w:t xml:space="preserve">ՊՈԱԿ-ի կողմից կատարվել են Կոմիտեին ամրացված </w:t>
      </w:r>
      <w:r w:rsidRPr="00277947">
        <w:rPr>
          <w:i w:val="0"/>
          <w:sz w:val="24"/>
          <w:lang w:val="hy-AM"/>
        </w:rPr>
        <w:t xml:space="preserve">Երևան </w:t>
      </w:r>
      <w:r w:rsidR="00656E04" w:rsidRPr="00277947">
        <w:rPr>
          <w:i w:val="0"/>
          <w:sz w:val="24"/>
          <w:lang w:val="hy-AM"/>
        </w:rPr>
        <w:t xml:space="preserve">քաղաքում, </w:t>
      </w:r>
      <w:r w:rsidRPr="00277947">
        <w:rPr>
          <w:i w:val="0"/>
          <w:sz w:val="24"/>
          <w:lang w:val="hy-AM"/>
        </w:rPr>
        <w:t>ՀՀ Տավուշի</w:t>
      </w:r>
      <w:r w:rsidR="00656E04" w:rsidRPr="00277947">
        <w:rPr>
          <w:i w:val="0"/>
          <w:sz w:val="24"/>
          <w:lang w:val="hy-AM"/>
        </w:rPr>
        <w:t>, Արմավիրի, Արագածոտնի</w:t>
      </w:r>
      <w:r w:rsidR="0074481F" w:rsidRPr="00277947">
        <w:rPr>
          <w:i w:val="0"/>
          <w:sz w:val="24"/>
          <w:lang w:val="hy-AM"/>
        </w:rPr>
        <w:t>, Արարատի, Կոտայքի, Շիրակի</w:t>
      </w:r>
      <w:r w:rsidR="00B77165" w:rsidRPr="00277947">
        <w:rPr>
          <w:i w:val="0"/>
          <w:sz w:val="24"/>
          <w:lang w:val="hy-AM"/>
        </w:rPr>
        <w:t>, Գեղարքունիքի</w:t>
      </w:r>
      <w:r w:rsidR="0074481F" w:rsidRPr="00277947">
        <w:rPr>
          <w:i w:val="0"/>
          <w:sz w:val="24"/>
          <w:lang w:val="hy-AM"/>
        </w:rPr>
        <w:t xml:space="preserve"> </w:t>
      </w:r>
      <w:r w:rsidR="00656E04" w:rsidRPr="00277947">
        <w:rPr>
          <w:i w:val="0"/>
          <w:sz w:val="24"/>
          <w:lang w:val="hy-AM"/>
        </w:rPr>
        <w:t>և</w:t>
      </w:r>
      <w:r w:rsidR="0074481F" w:rsidRPr="00277947">
        <w:rPr>
          <w:i w:val="0"/>
          <w:sz w:val="24"/>
          <w:lang w:val="hy-AM"/>
        </w:rPr>
        <w:t xml:space="preserve"> Լոռու</w:t>
      </w:r>
      <w:r w:rsidR="00656E04" w:rsidRPr="00277947">
        <w:rPr>
          <w:i w:val="0"/>
          <w:sz w:val="24"/>
          <w:lang w:val="hy-AM"/>
        </w:rPr>
        <w:t xml:space="preserve"> մարզեր</w:t>
      </w:r>
      <w:r w:rsidRPr="00277947">
        <w:rPr>
          <w:i w:val="0"/>
          <w:sz w:val="24"/>
          <w:lang w:val="hy-AM"/>
        </w:rPr>
        <w:t xml:space="preserve">ւմ գտնվող </w:t>
      </w:r>
      <w:r w:rsidR="0074481F" w:rsidRPr="00277947">
        <w:rPr>
          <w:i w:val="0"/>
          <w:sz w:val="24"/>
          <w:lang w:val="hy-AM"/>
        </w:rPr>
        <w:t>2</w:t>
      </w:r>
      <w:r w:rsidR="00B77165" w:rsidRPr="00277947">
        <w:rPr>
          <w:i w:val="0"/>
          <w:sz w:val="24"/>
          <w:lang w:val="hy-AM"/>
        </w:rPr>
        <w:t>5</w:t>
      </w:r>
      <w:r w:rsidR="0074481F" w:rsidRPr="00277947">
        <w:rPr>
          <w:i w:val="0"/>
          <w:sz w:val="24"/>
          <w:lang w:val="hy-AM"/>
        </w:rPr>
        <w:t>4</w:t>
      </w:r>
      <w:r w:rsidRPr="00277947">
        <w:rPr>
          <w:i w:val="0"/>
          <w:sz w:val="24"/>
          <w:lang w:val="hy-AM"/>
        </w:rPr>
        <w:t xml:space="preserve"> միավոր անշարժ գույքի գույքագրման աշխատանքներ, «Կարեն Դեմիրճյանի անվան մարզահամերգային համալիր» ՊՈԱԿ-ին անհատույց օգտագործման իրավունքով ամրացված գույքի գույքագրված արդյունքների համադրման աշխատանքներ</w:t>
      </w:r>
      <w:r w:rsidR="00BF05EC" w:rsidRPr="00277947">
        <w:rPr>
          <w:i w:val="0"/>
          <w:sz w:val="24"/>
          <w:lang w:val="hy-AM"/>
        </w:rPr>
        <w:t>։</w:t>
      </w:r>
    </w:p>
    <w:p w:rsidR="006A6698" w:rsidRPr="00277947" w:rsidRDefault="006A6698" w:rsidP="00143F70">
      <w:pPr>
        <w:tabs>
          <w:tab w:val="left" w:pos="567"/>
        </w:tabs>
        <w:spacing w:line="360" w:lineRule="auto"/>
        <w:ind w:firstLine="720"/>
        <w:jc w:val="both"/>
        <w:rPr>
          <w:rFonts w:cs="Sylfaen"/>
          <w:i w:val="0"/>
          <w:iCs w:val="0"/>
          <w:sz w:val="24"/>
          <w:lang w:val="hy-AM" w:eastAsia="ru-RU"/>
        </w:rPr>
      </w:pPr>
      <w:r w:rsidRPr="00277947">
        <w:rPr>
          <w:i w:val="0"/>
          <w:iCs w:val="0"/>
          <w:sz w:val="24"/>
          <w:lang w:val="hy-AM" w:eastAsia="ru-RU"/>
        </w:rPr>
        <w:t xml:space="preserve">ՊՈԱԿ-ի կողմից </w:t>
      </w:r>
      <w:r w:rsidRPr="00277947">
        <w:rPr>
          <w:i w:val="0"/>
          <w:sz w:val="24"/>
          <w:lang w:val="hy-AM"/>
        </w:rPr>
        <w:t xml:space="preserve">իրականացվել է </w:t>
      </w:r>
      <w:r w:rsidR="00DD6BDE" w:rsidRPr="00277947">
        <w:rPr>
          <w:i w:val="0"/>
          <w:sz w:val="24"/>
          <w:lang w:val="hy-AM"/>
        </w:rPr>
        <w:t>609</w:t>
      </w:r>
      <w:r w:rsidRPr="00277947">
        <w:rPr>
          <w:i w:val="0"/>
          <w:sz w:val="24"/>
          <w:lang w:val="hy-AM"/>
        </w:rPr>
        <w:t xml:space="preserve"> շարժական գույքի պահառություն, </w:t>
      </w:r>
      <w:r w:rsidRPr="00277947">
        <w:rPr>
          <w:i w:val="0"/>
          <w:iCs w:val="0"/>
          <w:sz w:val="24"/>
          <w:lang w:val="hy-AM" w:eastAsia="ru-RU"/>
        </w:rPr>
        <w:t xml:space="preserve">ընդունվել </w:t>
      </w:r>
      <w:r w:rsidR="00BF05EC" w:rsidRPr="00277947">
        <w:rPr>
          <w:i w:val="0"/>
          <w:iCs w:val="0"/>
          <w:sz w:val="24"/>
          <w:lang w:val="hy-AM" w:eastAsia="ru-RU"/>
        </w:rPr>
        <w:t xml:space="preserve">է </w:t>
      </w:r>
      <w:r w:rsidR="00DD6BDE" w:rsidRPr="00277947">
        <w:rPr>
          <w:i w:val="0"/>
          <w:iCs w:val="0"/>
          <w:sz w:val="24"/>
          <w:lang w:val="hy-AM" w:eastAsia="ru-RU"/>
        </w:rPr>
        <w:t>պահառության 291</w:t>
      </w:r>
      <w:r w:rsidRPr="00277947">
        <w:rPr>
          <w:i w:val="0"/>
          <w:iCs w:val="0"/>
          <w:sz w:val="24"/>
          <w:lang w:val="hy-AM" w:eastAsia="ru-RU"/>
        </w:rPr>
        <w:t xml:space="preserve"> միավոր տրանսպորտային միջոց, </w:t>
      </w:r>
      <w:r w:rsidRPr="00277947">
        <w:rPr>
          <w:rFonts w:cs="Sylfaen"/>
          <w:i w:val="0"/>
          <w:iCs w:val="0"/>
          <w:sz w:val="24"/>
          <w:lang w:val="hy-AM" w:eastAsia="ru-RU"/>
        </w:rPr>
        <w:t>իսկ</w:t>
      </w:r>
      <w:r w:rsidRPr="00277947">
        <w:rPr>
          <w:rFonts w:cs="Sylfaen"/>
          <w:i w:val="0"/>
          <w:iCs w:val="0"/>
          <w:sz w:val="24"/>
          <w:lang w:val="af-ZA" w:eastAsia="ru-RU"/>
        </w:rPr>
        <w:t xml:space="preserve"> պահառությունից հանվել </w:t>
      </w:r>
      <w:r w:rsidR="00DD6BDE" w:rsidRPr="00277947">
        <w:rPr>
          <w:rFonts w:cs="Sylfaen"/>
          <w:i w:val="0"/>
          <w:iCs w:val="0"/>
          <w:sz w:val="24"/>
          <w:lang w:val="hy-AM" w:eastAsia="ru-RU"/>
        </w:rPr>
        <w:t xml:space="preserve">է </w:t>
      </w:r>
      <w:r w:rsidRPr="00277947">
        <w:rPr>
          <w:rFonts w:cs="Sylfaen"/>
          <w:i w:val="0"/>
          <w:iCs w:val="0"/>
          <w:sz w:val="24"/>
          <w:lang w:val="af-ZA" w:eastAsia="ru-RU"/>
        </w:rPr>
        <w:t>(</w:t>
      </w:r>
      <w:r w:rsidRPr="00277947">
        <w:rPr>
          <w:rFonts w:cs="Sylfaen"/>
          <w:i w:val="0"/>
          <w:iCs w:val="0"/>
          <w:sz w:val="24"/>
          <w:lang w:val="hy-AM" w:eastAsia="ru-RU"/>
        </w:rPr>
        <w:t>հանձնվել է գնորդներին կամ կազմակերպություններին</w:t>
      </w:r>
      <w:r w:rsidRPr="00277947">
        <w:rPr>
          <w:rFonts w:cs="Sylfaen"/>
          <w:i w:val="0"/>
          <w:iCs w:val="0"/>
          <w:sz w:val="24"/>
          <w:lang w:val="af-ZA" w:eastAsia="ru-RU"/>
        </w:rPr>
        <w:t xml:space="preserve">) </w:t>
      </w:r>
      <w:r w:rsidR="00DD6BDE" w:rsidRPr="00277947">
        <w:rPr>
          <w:rFonts w:cs="Sylfaen"/>
          <w:i w:val="0"/>
          <w:iCs w:val="0"/>
          <w:sz w:val="24"/>
          <w:lang w:val="hy-AM" w:eastAsia="ru-RU"/>
        </w:rPr>
        <w:t>64</w:t>
      </w:r>
      <w:r w:rsidRPr="00277947">
        <w:rPr>
          <w:rFonts w:cs="Sylfaen"/>
          <w:i w:val="0"/>
          <w:iCs w:val="0"/>
          <w:sz w:val="24"/>
          <w:lang w:val="hy-AM" w:eastAsia="ru-RU"/>
        </w:rPr>
        <w:t xml:space="preserve"> տրանսպորտային միջոց։</w:t>
      </w:r>
    </w:p>
    <w:p w:rsidR="00131B76" w:rsidRPr="00277947" w:rsidRDefault="006A6698" w:rsidP="00143F70">
      <w:pPr>
        <w:tabs>
          <w:tab w:val="left" w:pos="567"/>
        </w:tabs>
        <w:spacing w:line="360" w:lineRule="auto"/>
        <w:ind w:firstLine="720"/>
        <w:jc w:val="both"/>
        <w:rPr>
          <w:i w:val="0"/>
          <w:iCs w:val="0"/>
          <w:sz w:val="24"/>
          <w:lang w:val="hy-AM" w:eastAsia="ru-RU"/>
        </w:rPr>
      </w:pPr>
      <w:r w:rsidRPr="00277947">
        <w:rPr>
          <w:i w:val="0"/>
          <w:iCs w:val="0"/>
          <w:sz w:val="24"/>
          <w:lang w:val="hy-AM" w:eastAsia="ru-RU"/>
        </w:rPr>
        <w:t>ՊՈԱԿ-ի կողմից իրականացվել են հետևյալ սպասարկման աշխատանքներ</w:t>
      </w:r>
      <w:r w:rsidR="00656E04" w:rsidRPr="00277947">
        <w:rPr>
          <w:i w:val="0"/>
          <w:iCs w:val="0"/>
          <w:sz w:val="24"/>
          <w:lang w:val="hy-AM" w:eastAsia="ru-RU"/>
        </w:rPr>
        <w:t>ը</w:t>
      </w:r>
      <w:r w:rsidRPr="00277947">
        <w:rPr>
          <w:i w:val="0"/>
          <w:iCs w:val="0"/>
          <w:sz w:val="24"/>
          <w:lang w:val="hy-AM" w:eastAsia="ru-RU"/>
        </w:rPr>
        <w:t xml:space="preserve">՝ </w:t>
      </w:r>
    </w:p>
    <w:p w:rsidR="008B291F" w:rsidRPr="00277947" w:rsidRDefault="00131B76" w:rsidP="00143F70">
      <w:pPr>
        <w:tabs>
          <w:tab w:val="left" w:pos="567"/>
        </w:tabs>
        <w:spacing w:line="360" w:lineRule="auto"/>
        <w:ind w:firstLine="720"/>
        <w:jc w:val="both"/>
        <w:rPr>
          <w:i w:val="0"/>
          <w:iCs w:val="0"/>
          <w:sz w:val="24"/>
          <w:lang w:val="hy-AM"/>
        </w:rPr>
      </w:pPr>
      <w:r w:rsidRPr="00277947">
        <w:rPr>
          <w:i w:val="0"/>
          <w:iCs w:val="0"/>
          <w:sz w:val="24"/>
          <w:lang w:val="hy-AM" w:eastAsia="ru-RU"/>
        </w:rPr>
        <w:t>-</w:t>
      </w:r>
      <w:r w:rsidR="00277459" w:rsidRPr="00277947">
        <w:rPr>
          <w:i w:val="0"/>
          <w:iCs w:val="0"/>
          <w:sz w:val="24"/>
          <w:lang w:val="hy-AM" w:eastAsia="ru-RU"/>
        </w:rPr>
        <w:t xml:space="preserve"> </w:t>
      </w:r>
      <w:r w:rsidR="006A6698" w:rsidRPr="00277947">
        <w:rPr>
          <w:i w:val="0"/>
          <w:iCs w:val="0"/>
          <w:sz w:val="24"/>
          <w:lang w:val="hy-AM" w:eastAsia="ru-RU"/>
        </w:rPr>
        <w:t>ոչ կառավարական շենքերում 10,</w:t>
      </w:r>
      <w:r w:rsidR="00DD6BDE" w:rsidRPr="00277947">
        <w:rPr>
          <w:i w:val="0"/>
          <w:iCs w:val="0"/>
          <w:sz w:val="24"/>
          <w:lang w:val="hy-AM" w:eastAsia="ru-RU"/>
        </w:rPr>
        <w:t>431.4</w:t>
      </w:r>
      <w:r w:rsidR="006A6698" w:rsidRPr="00277947">
        <w:rPr>
          <w:i w:val="0"/>
          <w:iCs w:val="0"/>
          <w:sz w:val="24"/>
          <w:lang w:val="hy-AM" w:eastAsia="ru-RU"/>
        </w:rPr>
        <w:t xml:space="preserve"> քառ.մ մակերեսի, Կառավարական 2-րդ շենքում 31,747 քառ.մ մակերեսի, Կառավարական 3-րդ շենքում 30,897</w:t>
      </w:r>
      <w:r w:rsidR="00656E04" w:rsidRPr="00277947">
        <w:rPr>
          <w:i w:val="0"/>
          <w:iCs w:val="0"/>
          <w:sz w:val="24"/>
          <w:lang w:val="hy-AM" w:eastAsia="ru-RU"/>
        </w:rPr>
        <w:t xml:space="preserve"> </w:t>
      </w:r>
      <w:r w:rsidR="006A6698" w:rsidRPr="00277947">
        <w:rPr>
          <w:i w:val="0"/>
          <w:iCs w:val="0"/>
          <w:sz w:val="24"/>
          <w:lang w:val="hy-AM" w:eastAsia="ru-RU"/>
        </w:rPr>
        <w:t>քառ.մ մակերեսի, Նալբանդյան 28 շենքում 2,187.8 քառ.մ մակերեսի</w:t>
      </w:r>
      <w:r w:rsidRPr="00277947">
        <w:rPr>
          <w:i w:val="0"/>
          <w:iCs w:val="0"/>
          <w:sz w:val="24"/>
          <w:lang w:val="hy-AM" w:eastAsia="ru-RU"/>
        </w:rPr>
        <w:t>,</w:t>
      </w:r>
      <w:r w:rsidR="008B291F" w:rsidRPr="00277947">
        <w:rPr>
          <w:i w:val="0"/>
          <w:iCs w:val="0"/>
          <w:sz w:val="24"/>
          <w:lang w:val="hy-AM" w:eastAsia="ru-RU"/>
        </w:rPr>
        <w:t xml:space="preserve"> վերանորոգվել են Արմենակյան 129 շենքի ընդհանուր օգտագործման տարածքները, </w:t>
      </w:r>
      <w:r w:rsidR="00774B34" w:rsidRPr="00277947">
        <w:rPr>
          <w:i w:val="0"/>
          <w:iCs w:val="0"/>
          <w:sz w:val="24"/>
          <w:lang w:val="hy-AM" w:eastAsia="ru-RU"/>
        </w:rPr>
        <w:t xml:space="preserve">սպասարկման աշխատանքներ են  իրականացվել </w:t>
      </w:r>
      <w:r w:rsidR="00774B34" w:rsidRPr="00277947">
        <w:rPr>
          <w:i w:val="0"/>
          <w:iCs w:val="0"/>
          <w:sz w:val="24"/>
          <w:lang w:val="hy-AM"/>
        </w:rPr>
        <w:t xml:space="preserve">Արշակունյաց </w:t>
      </w:r>
      <w:r w:rsidR="00774B34" w:rsidRPr="00277947">
        <w:rPr>
          <w:i w:val="0"/>
          <w:iCs w:val="0"/>
          <w:sz w:val="24"/>
          <w:lang w:val="hy-AM"/>
        </w:rPr>
        <w:lastRenderedPageBreak/>
        <w:t xml:space="preserve">4 շենքում, </w:t>
      </w:r>
      <w:r w:rsidR="008B291F" w:rsidRPr="00277947">
        <w:rPr>
          <w:i w:val="0"/>
          <w:iCs w:val="0"/>
          <w:sz w:val="24"/>
          <w:lang w:val="hy-AM" w:eastAsia="ru-RU"/>
        </w:rPr>
        <w:t xml:space="preserve">2022 թվականի հունվար ամսից իրականացվում է Կոշ և Հրազդան քրեակատարողական հիմնարկների պահառություն։ </w:t>
      </w:r>
    </w:p>
    <w:p w:rsidR="00816DC9" w:rsidRPr="00277947" w:rsidRDefault="00131B76" w:rsidP="00143F70">
      <w:pPr>
        <w:tabs>
          <w:tab w:val="left" w:pos="567"/>
        </w:tabs>
        <w:spacing w:line="360" w:lineRule="auto"/>
        <w:ind w:firstLine="720"/>
        <w:jc w:val="both"/>
        <w:rPr>
          <w:i w:val="0"/>
          <w:iCs w:val="0"/>
          <w:sz w:val="24"/>
          <w:lang w:val="hy-AM" w:eastAsia="ru-RU"/>
        </w:rPr>
      </w:pPr>
      <w:r w:rsidRPr="00277947">
        <w:rPr>
          <w:i w:val="0"/>
          <w:iCs w:val="0"/>
          <w:sz w:val="24"/>
          <w:lang w:val="hy-AM" w:eastAsia="ru-RU"/>
        </w:rPr>
        <w:t xml:space="preserve">- </w:t>
      </w:r>
      <w:r w:rsidR="006A6698" w:rsidRPr="00277947">
        <w:rPr>
          <w:i w:val="0"/>
          <w:iCs w:val="0"/>
          <w:sz w:val="24"/>
          <w:lang w:val="hy-AM" w:eastAsia="ru-RU"/>
        </w:rPr>
        <w:t xml:space="preserve"> </w:t>
      </w:r>
      <w:r w:rsidRPr="00277947">
        <w:rPr>
          <w:i w:val="0"/>
          <w:iCs w:val="0"/>
          <w:sz w:val="24"/>
          <w:lang w:val="hy-AM" w:eastAsia="ru-RU"/>
        </w:rPr>
        <w:t xml:space="preserve">մինչև 01.03.2022թ.-ը իրականացվել է 3, իսկ 01.03.2022թ.-ից՝ 2 անշարժ գույքի պահառություն, կնքվել </w:t>
      </w:r>
      <w:r w:rsidR="00242322" w:rsidRPr="00277947">
        <w:rPr>
          <w:i w:val="0"/>
          <w:iCs w:val="0"/>
          <w:sz w:val="24"/>
          <w:lang w:val="hy-AM" w:eastAsia="ru-RU"/>
        </w:rPr>
        <w:t>են</w:t>
      </w:r>
      <w:r w:rsidRPr="00277947">
        <w:rPr>
          <w:i w:val="0"/>
          <w:iCs w:val="0"/>
          <w:sz w:val="24"/>
          <w:lang w:val="hy-AM" w:eastAsia="ru-RU"/>
        </w:rPr>
        <w:t xml:space="preserve"> սպասարկման ծառայությունների մատուցման </w:t>
      </w:r>
      <w:r w:rsidR="00DD6BDE" w:rsidRPr="00277947">
        <w:rPr>
          <w:i w:val="0"/>
          <w:iCs w:val="0"/>
          <w:sz w:val="24"/>
          <w:lang w:val="hy-AM" w:eastAsia="ru-RU"/>
        </w:rPr>
        <w:t>20</w:t>
      </w:r>
      <w:r w:rsidRPr="00277947">
        <w:rPr>
          <w:i w:val="0"/>
          <w:iCs w:val="0"/>
          <w:sz w:val="24"/>
          <w:lang w:val="hy-AM" w:eastAsia="ru-RU"/>
        </w:rPr>
        <w:t xml:space="preserve"> </w:t>
      </w:r>
      <w:r w:rsidR="00242322" w:rsidRPr="00277947">
        <w:rPr>
          <w:i w:val="0"/>
          <w:iCs w:val="0"/>
          <w:sz w:val="24"/>
          <w:lang w:val="hy-AM" w:eastAsia="ru-RU"/>
        </w:rPr>
        <w:t xml:space="preserve">և լուծվել </w:t>
      </w:r>
      <w:r w:rsidR="00DD6BDE" w:rsidRPr="00277947">
        <w:rPr>
          <w:i w:val="0"/>
          <w:iCs w:val="0"/>
          <w:sz w:val="24"/>
          <w:lang w:val="hy-AM" w:eastAsia="ru-RU"/>
        </w:rPr>
        <w:t>սպասարկման ծառայությունների մատուցման 20</w:t>
      </w:r>
      <w:r w:rsidR="00242322" w:rsidRPr="00277947">
        <w:rPr>
          <w:i w:val="0"/>
          <w:iCs w:val="0"/>
          <w:sz w:val="24"/>
          <w:lang w:val="hy-AM" w:eastAsia="ru-RU"/>
        </w:rPr>
        <w:t xml:space="preserve"> </w:t>
      </w:r>
      <w:r w:rsidRPr="00277947">
        <w:rPr>
          <w:i w:val="0"/>
          <w:iCs w:val="0"/>
          <w:sz w:val="24"/>
          <w:lang w:val="hy-AM" w:eastAsia="ru-RU"/>
        </w:rPr>
        <w:t>պայմանագ</w:t>
      </w:r>
      <w:r w:rsidR="00242322" w:rsidRPr="00277947">
        <w:rPr>
          <w:i w:val="0"/>
          <w:iCs w:val="0"/>
          <w:sz w:val="24"/>
          <w:lang w:val="hy-AM" w:eastAsia="ru-RU"/>
        </w:rPr>
        <w:t>րեր</w:t>
      </w:r>
      <w:r w:rsidR="00DD6BDE" w:rsidRPr="00277947">
        <w:rPr>
          <w:i w:val="0"/>
          <w:iCs w:val="0"/>
          <w:sz w:val="24"/>
          <w:lang w:val="hy-AM" w:eastAsia="ru-RU"/>
        </w:rPr>
        <w:t>։</w:t>
      </w:r>
    </w:p>
    <w:p w:rsidR="00D36BDB" w:rsidRPr="00143F70" w:rsidRDefault="00D36BDB" w:rsidP="00143F70">
      <w:pPr>
        <w:spacing w:line="360" w:lineRule="auto"/>
        <w:ind w:firstLine="720"/>
        <w:jc w:val="both"/>
        <w:rPr>
          <w:rFonts w:cs="Arial Unicode"/>
          <w:b/>
          <w:iCs w:val="0"/>
          <w:sz w:val="24"/>
          <w:u w:val="single"/>
          <w:lang w:val="hy-AM" w:eastAsia="ru-RU"/>
        </w:rPr>
      </w:pPr>
      <w:r w:rsidRPr="00143F70">
        <w:rPr>
          <w:rFonts w:cs="Arial Unicode"/>
          <w:b/>
          <w:iCs w:val="0"/>
          <w:sz w:val="24"/>
          <w:u w:val="single"/>
          <w:lang w:val="hy-AM" w:eastAsia="ru-RU"/>
        </w:rPr>
        <w:t>8. «Կարեն Դեմիրճյանի անվան մարզահամերգային համալիր» ՊՈԱԿ-ի կողմից կատարված աշխատանքները</w:t>
      </w:r>
    </w:p>
    <w:p w:rsidR="00F663D7" w:rsidRPr="00277947" w:rsidRDefault="00786D5A" w:rsidP="00143F70">
      <w:pPr>
        <w:spacing w:line="360" w:lineRule="auto"/>
        <w:ind w:firstLine="720"/>
        <w:jc w:val="both"/>
        <w:rPr>
          <w:i w:val="0"/>
          <w:iCs w:val="0"/>
          <w:sz w:val="24"/>
          <w:lang w:val="hy-AM" w:eastAsia="ru-RU"/>
        </w:rPr>
      </w:pPr>
      <w:r>
        <w:rPr>
          <w:rFonts w:cs="Arial Unicode"/>
          <w:i w:val="0"/>
          <w:iCs w:val="0"/>
          <w:sz w:val="24"/>
          <w:lang w:val="hy-AM" w:eastAsia="ru-RU"/>
        </w:rPr>
        <w:t xml:space="preserve">Հաշվետու ժամանակահատվածում </w:t>
      </w:r>
      <w:r w:rsidR="00D36BDB" w:rsidRPr="00277947">
        <w:rPr>
          <w:i w:val="0"/>
          <w:iCs w:val="0"/>
          <w:sz w:val="24"/>
          <w:lang w:val="hy-AM" w:eastAsia="ru-RU"/>
        </w:rPr>
        <w:t xml:space="preserve">«Կարեն Դեմիրճյանի անվան մարզահամերգային համալիր» ՊՈԱԿ-ում անցկացվել է </w:t>
      </w:r>
      <w:r w:rsidR="00F663D7" w:rsidRPr="00277947">
        <w:rPr>
          <w:i w:val="0"/>
          <w:iCs w:val="0"/>
          <w:sz w:val="24"/>
          <w:lang w:val="hy-AM" w:eastAsia="ru-RU"/>
        </w:rPr>
        <w:t>1</w:t>
      </w:r>
      <w:r w:rsidR="00F72DF0" w:rsidRPr="00277947">
        <w:rPr>
          <w:i w:val="0"/>
          <w:iCs w:val="0"/>
          <w:sz w:val="24"/>
          <w:lang w:val="hy-AM" w:eastAsia="ru-RU"/>
        </w:rPr>
        <w:t>09</w:t>
      </w:r>
      <w:r w:rsidR="00267451" w:rsidRPr="00277947">
        <w:rPr>
          <w:i w:val="0"/>
          <w:iCs w:val="0"/>
          <w:sz w:val="24"/>
          <w:lang w:val="hy-AM" w:eastAsia="ru-RU"/>
        </w:rPr>
        <w:t xml:space="preserve"> միջոցառում, </w:t>
      </w:r>
      <w:r w:rsidR="00F663D7" w:rsidRPr="00277947">
        <w:rPr>
          <w:i w:val="0"/>
          <w:iCs w:val="0"/>
          <w:sz w:val="24"/>
          <w:lang w:val="hy-AM" w:eastAsia="ru-RU"/>
        </w:rPr>
        <w:t>(</w:t>
      </w:r>
      <w:r w:rsidR="00267451" w:rsidRPr="00277947">
        <w:rPr>
          <w:i w:val="0"/>
          <w:iCs w:val="0"/>
          <w:sz w:val="24"/>
          <w:lang w:val="hy-AM" w:eastAsia="ru-RU"/>
        </w:rPr>
        <w:t xml:space="preserve">այդ թվում՝ համերգներ, փառատոններ, կոնֆերանսներ, գագաթնաժողովներ, </w:t>
      </w:r>
      <w:r w:rsidR="00F663D7" w:rsidRPr="00277947">
        <w:rPr>
          <w:i w:val="0"/>
          <w:iCs w:val="0"/>
          <w:sz w:val="24"/>
          <w:lang w:val="hy-AM" w:eastAsia="ru-RU"/>
        </w:rPr>
        <w:t xml:space="preserve">ցուցահանդեսներ, </w:t>
      </w:r>
      <w:r w:rsidR="00267451" w:rsidRPr="00277947">
        <w:rPr>
          <w:i w:val="0"/>
          <w:iCs w:val="0"/>
          <w:sz w:val="24"/>
          <w:lang w:val="hy-AM" w:eastAsia="ru-RU"/>
        </w:rPr>
        <w:t>օլիմպիադաներ</w:t>
      </w:r>
      <w:r w:rsidR="00F72DF0" w:rsidRPr="00277947">
        <w:rPr>
          <w:i w:val="0"/>
          <w:iCs w:val="0"/>
          <w:sz w:val="24"/>
          <w:lang w:val="hy-AM" w:eastAsia="ru-RU"/>
        </w:rPr>
        <w:t>)</w:t>
      </w:r>
      <w:r w:rsidR="000E063A" w:rsidRPr="00277947">
        <w:rPr>
          <w:i w:val="0"/>
          <w:iCs w:val="0"/>
          <w:sz w:val="24"/>
          <w:lang w:val="hy-AM" w:eastAsia="ru-RU"/>
        </w:rPr>
        <w:t xml:space="preserve">: </w:t>
      </w:r>
      <w:r w:rsidR="00A24123" w:rsidRPr="00277947">
        <w:rPr>
          <w:i w:val="0"/>
          <w:iCs w:val="0"/>
          <w:sz w:val="24"/>
          <w:lang w:val="hy-AM" w:eastAsia="ru-RU"/>
        </w:rPr>
        <w:t xml:space="preserve">Դեռևս 2021 թվականից սկսած՝ ՀՀ կառավարության, Կոմիտեի, ինչպես նաև ՊՈԱԿ-ի համատեղ ջանքերով իրականացվել են աշխատանքներ Եվրոպայի բռնցքամարտի առաջնությունն առաջին անգամ Հայաստանում անցկացնելու և պատշաճ կազմակերպելու համար։ </w:t>
      </w:r>
      <w:r w:rsidR="00F72DF0" w:rsidRPr="00277947">
        <w:rPr>
          <w:i w:val="0"/>
          <w:iCs w:val="0"/>
          <w:sz w:val="24"/>
          <w:lang w:val="hy-AM" w:eastAsia="ru-RU"/>
        </w:rPr>
        <w:t>2022 թվականը ամփոփվել է «Մանկական Եվրատեսիլ 2022» միջազգային կարևորագույն մրցույթով, որը լիովին համապատասխանեցված էր Եվրոպական հեռարձակողների միության (EBU) սահմանած չափորոշիչներին:</w:t>
      </w:r>
      <w:r w:rsidR="00F663D7" w:rsidRPr="00277947">
        <w:rPr>
          <w:i w:val="0"/>
          <w:iCs w:val="0"/>
          <w:sz w:val="24"/>
          <w:lang w:val="hy-AM" w:eastAsia="ru-RU"/>
        </w:rPr>
        <w:t xml:space="preserve"> </w:t>
      </w:r>
    </w:p>
    <w:p w:rsidR="000A5B83" w:rsidRPr="00277947" w:rsidRDefault="00D36BDB" w:rsidP="00143F70">
      <w:pPr>
        <w:spacing w:line="360" w:lineRule="auto"/>
        <w:ind w:firstLine="720"/>
        <w:jc w:val="both"/>
        <w:rPr>
          <w:i w:val="0"/>
          <w:iCs w:val="0"/>
          <w:sz w:val="24"/>
          <w:lang w:val="hy-AM" w:eastAsia="ru-RU"/>
        </w:rPr>
      </w:pPr>
      <w:r w:rsidRPr="00277947">
        <w:rPr>
          <w:i w:val="0"/>
          <w:iCs w:val="0"/>
          <w:sz w:val="24"/>
          <w:lang w:val="hy-AM" w:eastAsia="ru-RU"/>
        </w:rPr>
        <w:t xml:space="preserve">ՊՈԱԿ-ի ընդհանուր հաշվարկային ֆինանսական մուտքերը կազմել են </w:t>
      </w:r>
      <w:r w:rsidR="00131E48" w:rsidRPr="00277947">
        <w:rPr>
          <w:i w:val="0"/>
          <w:iCs w:val="0"/>
          <w:sz w:val="24"/>
          <w:lang w:val="hy-AM" w:eastAsia="ru-RU"/>
        </w:rPr>
        <w:t xml:space="preserve">1232596 </w:t>
      </w:r>
      <w:r w:rsidR="00443115" w:rsidRPr="00277947">
        <w:rPr>
          <w:i w:val="0"/>
          <w:iCs w:val="0"/>
          <w:sz w:val="24"/>
          <w:lang w:val="hy-AM" w:eastAsia="ru-RU"/>
        </w:rPr>
        <w:t>հազ.դրամ։</w:t>
      </w:r>
      <w:r w:rsidR="00443115" w:rsidRPr="00277947">
        <w:rPr>
          <w:rFonts w:cs="Arial Unicode"/>
          <w:i w:val="0"/>
          <w:sz w:val="24"/>
          <w:lang w:val="hy-AM" w:eastAsia="ru-RU"/>
        </w:rPr>
        <w:t xml:space="preserve"> Պետության կողմից տրամադրվող </w:t>
      </w:r>
      <w:r w:rsidR="00443115" w:rsidRPr="00277947">
        <w:rPr>
          <w:i w:val="0"/>
          <w:iCs w:val="0"/>
          <w:sz w:val="24"/>
          <w:lang w:val="hy-AM" w:eastAsia="ru-RU"/>
        </w:rPr>
        <w:t xml:space="preserve">Մարզահամերգային համալիրի պահպանության դրամաշնորհի շրջանակներում՝ </w:t>
      </w:r>
      <w:r w:rsidR="00131E48" w:rsidRPr="00277947">
        <w:rPr>
          <w:i w:val="0"/>
          <w:iCs w:val="0"/>
          <w:sz w:val="24"/>
          <w:lang w:val="hy-AM" w:eastAsia="ru-RU"/>
        </w:rPr>
        <w:t>171386.4</w:t>
      </w:r>
      <w:r w:rsidR="00443115" w:rsidRPr="00277947">
        <w:rPr>
          <w:i w:val="0"/>
          <w:iCs w:val="0"/>
          <w:sz w:val="24"/>
          <w:lang w:val="hy-AM" w:eastAsia="ru-RU"/>
        </w:rPr>
        <w:t xml:space="preserve"> հազ</w:t>
      </w:r>
      <w:r w:rsidR="00CF14F8" w:rsidRPr="00277947">
        <w:rPr>
          <w:i w:val="0"/>
          <w:iCs w:val="0"/>
          <w:sz w:val="24"/>
          <w:lang w:val="hy-AM" w:eastAsia="ru-RU"/>
        </w:rPr>
        <w:t>.</w:t>
      </w:r>
      <w:r w:rsidR="00443115" w:rsidRPr="00277947">
        <w:rPr>
          <w:i w:val="0"/>
          <w:iCs w:val="0"/>
          <w:sz w:val="24"/>
          <w:lang w:val="hy-AM" w:eastAsia="ru-RU"/>
        </w:rPr>
        <w:t>դրամ,</w:t>
      </w:r>
      <w:r w:rsidR="00443115" w:rsidRPr="00277947">
        <w:rPr>
          <w:rFonts w:cs="Arial Unicode"/>
          <w:i w:val="0"/>
          <w:sz w:val="24"/>
          <w:lang w:val="hy-AM" w:eastAsia="ru-RU"/>
        </w:rPr>
        <w:t xml:space="preserve"> </w:t>
      </w:r>
      <w:r w:rsidR="00443115" w:rsidRPr="00277947">
        <w:rPr>
          <w:i w:val="0"/>
          <w:iCs w:val="0"/>
          <w:sz w:val="24"/>
          <w:lang w:val="hy-AM" w:eastAsia="ru-RU"/>
        </w:rPr>
        <w:t>«Շենքային պայմանների բարելավում դրամաշնորհի» շրջանակներում՝ 57358</w:t>
      </w:r>
      <w:r w:rsidR="00131E48" w:rsidRPr="00277947">
        <w:rPr>
          <w:i w:val="0"/>
          <w:iCs w:val="0"/>
          <w:sz w:val="24"/>
          <w:lang w:val="hy-AM" w:eastAsia="ru-RU"/>
        </w:rPr>
        <w:t>.0</w:t>
      </w:r>
      <w:r w:rsidR="00443115" w:rsidRPr="00277947">
        <w:rPr>
          <w:i w:val="0"/>
          <w:iCs w:val="0"/>
          <w:sz w:val="24"/>
          <w:lang w:val="hy-AM" w:eastAsia="ru-RU"/>
        </w:rPr>
        <w:t xml:space="preserve"> հազ</w:t>
      </w:r>
      <w:r w:rsidR="00CF14F8" w:rsidRPr="00277947">
        <w:rPr>
          <w:i w:val="0"/>
          <w:iCs w:val="0"/>
          <w:sz w:val="24"/>
          <w:lang w:val="hy-AM" w:eastAsia="ru-RU"/>
        </w:rPr>
        <w:t xml:space="preserve">. </w:t>
      </w:r>
      <w:r w:rsidR="00443115" w:rsidRPr="00277947">
        <w:rPr>
          <w:i w:val="0"/>
          <w:iCs w:val="0"/>
          <w:sz w:val="24"/>
          <w:lang w:val="hy-AM" w:eastAsia="ru-RU"/>
        </w:rPr>
        <w:t>դրամ,</w:t>
      </w:r>
      <w:r w:rsidR="00443115" w:rsidRPr="00277947">
        <w:rPr>
          <w:rFonts w:cs="Arial Unicode"/>
          <w:i w:val="0"/>
          <w:sz w:val="24"/>
          <w:lang w:val="hy-AM" w:eastAsia="ru-RU"/>
        </w:rPr>
        <w:t xml:space="preserve"> </w:t>
      </w:r>
      <w:r w:rsidR="00131E48" w:rsidRPr="00277947">
        <w:rPr>
          <w:i w:val="0"/>
          <w:iCs w:val="0"/>
          <w:sz w:val="24"/>
          <w:lang w:val="hy-AM" w:eastAsia="ru-RU"/>
        </w:rPr>
        <w:t>«Կ</w:t>
      </w:r>
      <w:r w:rsidR="00443115" w:rsidRPr="00277947">
        <w:rPr>
          <w:i w:val="0"/>
          <w:iCs w:val="0"/>
          <w:sz w:val="24"/>
          <w:lang w:val="hy-AM" w:eastAsia="ru-RU"/>
        </w:rPr>
        <w:t>արողությունների զարգացում դրամաշնորհի</w:t>
      </w:r>
      <w:r w:rsidR="00131E48" w:rsidRPr="00277947">
        <w:rPr>
          <w:i w:val="0"/>
          <w:iCs w:val="0"/>
          <w:sz w:val="24"/>
          <w:lang w:val="hy-AM" w:eastAsia="ru-RU"/>
        </w:rPr>
        <w:t>»</w:t>
      </w:r>
      <w:r w:rsidR="00443115" w:rsidRPr="00277947">
        <w:rPr>
          <w:i w:val="0"/>
          <w:iCs w:val="0"/>
          <w:sz w:val="24"/>
          <w:lang w:val="hy-AM" w:eastAsia="ru-RU"/>
        </w:rPr>
        <w:t xml:space="preserve"> շրջանակներում՝ 252900.0 հազ</w:t>
      </w:r>
      <w:r w:rsidR="00CF14F8" w:rsidRPr="00277947">
        <w:rPr>
          <w:i w:val="0"/>
          <w:iCs w:val="0"/>
          <w:sz w:val="24"/>
          <w:lang w:val="hy-AM" w:eastAsia="ru-RU"/>
        </w:rPr>
        <w:t>.</w:t>
      </w:r>
      <w:r w:rsidR="00443115" w:rsidRPr="00277947">
        <w:rPr>
          <w:i w:val="0"/>
          <w:iCs w:val="0"/>
          <w:sz w:val="24"/>
          <w:lang w:val="hy-AM" w:eastAsia="ru-RU"/>
        </w:rPr>
        <w:t>դրամ,</w:t>
      </w:r>
      <w:r w:rsidR="00CF14F8" w:rsidRPr="00277947">
        <w:rPr>
          <w:i w:val="0"/>
          <w:iCs w:val="0"/>
          <w:sz w:val="24"/>
          <w:lang w:val="hy-AM" w:eastAsia="ru-RU"/>
        </w:rPr>
        <w:t xml:space="preserve"> </w:t>
      </w:r>
      <w:r w:rsidR="00131E48" w:rsidRPr="00277947">
        <w:rPr>
          <w:i w:val="0"/>
          <w:iCs w:val="0"/>
          <w:sz w:val="24"/>
          <w:lang w:val="hy-AM" w:eastAsia="ru-RU"/>
        </w:rPr>
        <w:t xml:space="preserve">«Շենքային պայմանների բարելավում դրամաշնորհի» շրջանակներում </w:t>
      </w:r>
      <w:r w:rsidR="00131E48" w:rsidRPr="00277947">
        <w:rPr>
          <w:rFonts w:ascii="Sylfaen" w:eastAsiaTheme="minorHAnsi" w:hAnsi="Sylfaen" w:cs="Sylfaen"/>
          <w:i w:val="0"/>
          <w:iCs w:val="0"/>
          <w:sz w:val="24"/>
          <w:lang w:val="hy-AM"/>
        </w:rPr>
        <w:t>(</w:t>
      </w:r>
      <w:r w:rsidR="00131E48" w:rsidRPr="00277947">
        <w:rPr>
          <w:i w:val="0"/>
          <w:iCs w:val="0"/>
          <w:sz w:val="24"/>
          <w:lang w:val="hy-AM" w:eastAsia="ru-RU"/>
        </w:rPr>
        <w:t>Եվրատեսիլ-2022 երգի միջազգային մրցույթին ընթառաջ)` 284568.3 հազ. դրամ,</w:t>
      </w:r>
      <w:r w:rsidR="00131E48" w:rsidRPr="00277947">
        <w:rPr>
          <w:rFonts w:cs="Arial Unicode"/>
          <w:i w:val="0"/>
          <w:sz w:val="24"/>
          <w:lang w:val="hy-AM" w:eastAsia="ru-RU"/>
        </w:rPr>
        <w:t xml:space="preserve"> </w:t>
      </w:r>
      <w:r w:rsidR="00443115" w:rsidRPr="00277947">
        <w:rPr>
          <w:i w:val="0"/>
          <w:iCs w:val="0"/>
          <w:sz w:val="24"/>
          <w:lang w:val="hy-AM" w:eastAsia="ru-RU"/>
        </w:rPr>
        <w:t>իսկ</w:t>
      </w:r>
      <w:r w:rsidR="00443115" w:rsidRPr="00277947">
        <w:rPr>
          <w:rFonts w:cs="Arial Unicode"/>
          <w:i w:val="0"/>
          <w:sz w:val="24"/>
          <w:lang w:val="hy-AM" w:eastAsia="ru-RU"/>
        </w:rPr>
        <w:t xml:space="preserve"> </w:t>
      </w:r>
      <w:r w:rsidR="00443115" w:rsidRPr="00277947">
        <w:rPr>
          <w:i w:val="0"/>
          <w:iCs w:val="0"/>
          <w:sz w:val="24"/>
          <w:lang w:val="hy-AM" w:eastAsia="ru-RU"/>
        </w:rPr>
        <w:t xml:space="preserve">ձեռնարկատիրական գործունեությունից մուտքերը կազմել են՝ </w:t>
      </w:r>
      <w:r w:rsidR="00131E48" w:rsidRPr="00277947">
        <w:rPr>
          <w:i w:val="0"/>
          <w:iCs w:val="0"/>
          <w:sz w:val="24"/>
          <w:lang w:val="hy-AM" w:eastAsia="ru-RU"/>
        </w:rPr>
        <w:t>466383.3</w:t>
      </w:r>
      <w:r w:rsidR="00443115" w:rsidRPr="00277947">
        <w:rPr>
          <w:i w:val="0"/>
          <w:iCs w:val="0"/>
          <w:sz w:val="24"/>
          <w:lang w:val="hy-AM" w:eastAsia="ru-RU"/>
        </w:rPr>
        <w:t xml:space="preserve"> հազ</w:t>
      </w:r>
      <w:r w:rsidR="00CF14F8" w:rsidRPr="00277947">
        <w:rPr>
          <w:i w:val="0"/>
          <w:iCs w:val="0"/>
          <w:sz w:val="24"/>
          <w:lang w:val="hy-AM" w:eastAsia="ru-RU"/>
        </w:rPr>
        <w:t xml:space="preserve">. </w:t>
      </w:r>
      <w:r w:rsidR="00443115" w:rsidRPr="00277947">
        <w:rPr>
          <w:i w:val="0"/>
          <w:iCs w:val="0"/>
          <w:sz w:val="24"/>
          <w:lang w:val="hy-AM" w:eastAsia="ru-RU"/>
        </w:rPr>
        <w:t>դրամ։</w:t>
      </w:r>
      <w:r w:rsidR="000A5B83" w:rsidRPr="00277947">
        <w:rPr>
          <w:i w:val="0"/>
          <w:iCs w:val="0"/>
          <w:sz w:val="24"/>
          <w:lang w:val="hy-AM" w:eastAsia="ru-RU"/>
        </w:rPr>
        <w:t xml:space="preserve"> </w:t>
      </w:r>
    </w:p>
    <w:p w:rsidR="00267451" w:rsidRPr="00277947" w:rsidRDefault="00D36BDB" w:rsidP="00143F70">
      <w:pPr>
        <w:spacing w:line="360" w:lineRule="auto"/>
        <w:ind w:firstLine="720"/>
        <w:jc w:val="both"/>
        <w:rPr>
          <w:i w:val="0"/>
          <w:sz w:val="24"/>
          <w:lang w:val="hy-AM"/>
        </w:rPr>
      </w:pPr>
      <w:r w:rsidRPr="00277947">
        <w:rPr>
          <w:i w:val="0"/>
          <w:iCs w:val="0"/>
          <w:sz w:val="24"/>
          <w:lang w:val="hy-AM" w:eastAsia="ru-RU"/>
        </w:rPr>
        <w:t xml:space="preserve">ՊՈԱԿ-ի ֆինանսական ելքերը կազմել են </w:t>
      </w:r>
      <w:r w:rsidR="00131E48" w:rsidRPr="00277947">
        <w:rPr>
          <w:i w:val="0"/>
          <w:iCs w:val="0"/>
          <w:sz w:val="24"/>
          <w:lang w:val="hy-AM" w:eastAsia="ru-RU"/>
        </w:rPr>
        <w:t>1141163.8</w:t>
      </w:r>
      <w:r w:rsidR="00CF14F8" w:rsidRPr="00277947">
        <w:rPr>
          <w:i w:val="0"/>
          <w:iCs w:val="0"/>
          <w:sz w:val="24"/>
          <w:lang w:val="hy-AM" w:eastAsia="ru-RU"/>
        </w:rPr>
        <w:t xml:space="preserve"> հազ.դրամ, </w:t>
      </w:r>
      <w:r w:rsidR="00267451" w:rsidRPr="00277947">
        <w:rPr>
          <w:i w:val="0"/>
          <w:iCs w:val="0"/>
          <w:sz w:val="24"/>
          <w:lang w:val="hy-AM" w:eastAsia="ru-RU"/>
        </w:rPr>
        <w:t>որի շրջանակներում կատարվել են հետևյալ աշխատանքները</w:t>
      </w:r>
      <w:r w:rsidR="00F64C8E" w:rsidRPr="00277947">
        <w:rPr>
          <w:i w:val="0"/>
          <w:iCs w:val="0"/>
          <w:sz w:val="24"/>
          <w:lang w:val="hy-AM" w:eastAsia="ru-RU"/>
        </w:rPr>
        <w:t>`</w:t>
      </w:r>
      <w:r w:rsidR="00267451" w:rsidRPr="00277947">
        <w:rPr>
          <w:i w:val="0"/>
          <w:iCs w:val="0"/>
          <w:sz w:val="24"/>
          <w:lang w:val="hy-AM" w:eastAsia="ru-RU"/>
        </w:rPr>
        <w:t xml:space="preserve"> «Շենքային</w:t>
      </w:r>
      <w:r w:rsidR="00267451" w:rsidRPr="00277947">
        <w:rPr>
          <w:i w:val="0"/>
          <w:sz w:val="24"/>
          <w:lang w:val="hy-AM"/>
        </w:rPr>
        <w:t xml:space="preserve"> պայմանների բարելավում դրամաշնորհի» շրջանակներում կատարվել են ՄՀՀ կառույցի արտաքին (ճակատային հատվածներ) և ներքին տարածքներ (հանդերձարաններ, սանհանգույցներ, պատշգամբներ, շոգեբաղնիքներ,</w:t>
      </w:r>
      <w:r w:rsidR="00CF14F8" w:rsidRPr="00277947">
        <w:rPr>
          <w:i w:val="0"/>
          <w:sz w:val="24"/>
          <w:lang w:val="hy-AM"/>
        </w:rPr>
        <w:t xml:space="preserve"> </w:t>
      </w:r>
      <w:r w:rsidR="00267451" w:rsidRPr="00277947">
        <w:rPr>
          <w:i w:val="0"/>
          <w:sz w:val="24"/>
          <w:lang w:val="hy-AM"/>
        </w:rPr>
        <w:t>դիմահարդարման սենյակներ, միջանցքներ) վերանորոգման աշխատանքներ</w:t>
      </w:r>
      <w:r w:rsidR="00F64C8E" w:rsidRPr="00277947">
        <w:rPr>
          <w:i w:val="0"/>
          <w:sz w:val="24"/>
          <w:lang w:val="hy-AM"/>
        </w:rPr>
        <w:t>`</w:t>
      </w:r>
      <w:r w:rsidR="00267451" w:rsidRPr="00277947">
        <w:rPr>
          <w:i w:val="0"/>
          <w:sz w:val="24"/>
          <w:lang w:val="hy-AM"/>
        </w:rPr>
        <w:t xml:space="preserve"> 48</w:t>
      </w:r>
      <w:r w:rsidR="00F64C8E" w:rsidRPr="00277947">
        <w:rPr>
          <w:i w:val="0"/>
          <w:sz w:val="24"/>
          <w:lang w:val="hy-AM"/>
        </w:rPr>
        <w:t>8</w:t>
      </w:r>
      <w:r w:rsidR="00267451" w:rsidRPr="00277947">
        <w:rPr>
          <w:i w:val="0"/>
          <w:sz w:val="24"/>
          <w:lang w:val="hy-AM"/>
        </w:rPr>
        <w:t>88.</w:t>
      </w:r>
      <w:r w:rsidR="00131E48" w:rsidRPr="00277947">
        <w:rPr>
          <w:i w:val="0"/>
          <w:sz w:val="24"/>
          <w:lang w:val="hy-AM"/>
        </w:rPr>
        <w:t>0</w:t>
      </w:r>
      <w:r w:rsidR="00267451" w:rsidRPr="00277947">
        <w:rPr>
          <w:i w:val="0"/>
          <w:sz w:val="24"/>
          <w:lang w:val="hy-AM"/>
        </w:rPr>
        <w:t xml:space="preserve"> հազ</w:t>
      </w:r>
      <w:r w:rsidR="00CF14F8" w:rsidRPr="00277947">
        <w:rPr>
          <w:i w:val="0"/>
          <w:sz w:val="24"/>
          <w:lang w:val="hy-AM"/>
        </w:rPr>
        <w:t>.</w:t>
      </w:r>
      <w:r w:rsidR="00267451" w:rsidRPr="00277947">
        <w:rPr>
          <w:i w:val="0"/>
          <w:sz w:val="24"/>
          <w:lang w:val="hy-AM"/>
        </w:rPr>
        <w:t xml:space="preserve"> </w:t>
      </w:r>
      <w:r w:rsidR="00267451" w:rsidRPr="00277947">
        <w:rPr>
          <w:i w:val="0"/>
          <w:sz w:val="24"/>
          <w:lang w:val="hy-AM"/>
        </w:rPr>
        <w:lastRenderedPageBreak/>
        <w:t>դրամ</w:t>
      </w:r>
      <w:r w:rsidR="00CF14F8" w:rsidRPr="00277947">
        <w:rPr>
          <w:i w:val="0"/>
          <w:sz w:val="24"/>
          <w:lang w:val="hy-AM"/>
        </w:rPr>
        <w:t>,</w:t>
      </w:r>
      <w:r w:rsidR="00F64C8E" w:rsidRPr="00277947">
        <w:rPr>
          <w:i w:val="0"/>
          <w:sz w:val="24"/>
          <w:lang w:val="hy-AM"/>
        </w:rPr>
        <w:t xml:space="preserve"> </w:t>
      </w:r>
      <w:r w:rsidR="00267451" w:rsidRPr="00277947">
        <w:rPr>
          <w:i w:val="0"/>
          <w:sz w:val="24"/>
          <w:lang w:val="hy-AM"/>
        </w:rPr>
        <w:t>«Կարողությունների զարգացման դրամաշնորհի» շրջանակներում կառույցի վերազինման նպատակով ձեռք է բերվել երկու վերելակ՝ 22800 հազ</w:t>
      </w:r>
      <w:r w:rsidR="00CF14F8" w:rsidRPr="00277947">
        <w:rPr>
          <w:i w:val="0"/>
          <w:sz w:val="24"/>
          <w:lang w:val="hy-AM"/>
        </w:rPr>
        <w:t>.</w:t>
      </w:r>
      <w:r w:rsidR="00267451" w:rsidRPr="00277947">
        <w:rPr>
          <w:i w:val="0"/>
          <w:sz w:val="24"/>
          <w:lang w:val="hy-AM"/>
        </w:rPr>
        <w:t xml:space="preserve"> դրամ, մոդուլային շարժական հատակ՝ 170520 հազ</w:t>
      </w:r>
      <w:r w:rsidR="00CF14F8" w:rsidRPr="00277947">
        <w:rPr>
          <w:i w:val="0"/>
          <w:sz w:val="24"/>
          <w:lang w:val="hy-AM"/>
        </w:rPr>
        <w:t>.</w:t>
      </w:r>
      <w:r w:rsidR="00267451" w:rsidRPr="00277947">
        <w:rPr>
          <w:i w:val="0"/>
          <w:sz w:val="24"/>
          <w:lang w:val="hy-AM"/>
        </w:rPr>
        <w:t xml:space="preserve"> դրամ, ինչպես նաև ինֆորմացիոն լեդ ցուցատախտակ՝ 59580</w:t>
      </w:r>
      <w:r w:rsidR="00CF14F8" w:rsidRPr="00277947">
        <w:rPr>
          <w:i w:val="0"/>
          <w:sz w:val="24"/>
          <w:lang w:val="hy-AM"/>
        </w:rPr>
        <w:t xml:space="preserve"> հազ. դրամ</w:t>
      </w:r>
      <w:r w:rsidR="00F64C8E" w:rsidRPr="00277947">
        <w:rPr>
          <w:i w:val="0"/>
          <w:sz w:val="24"/>
          <w:lang w:val="hy-AM"/>
        </w:rPr>
        <w:t>:</w:t>
      </w:r>
      <w:r w:rsidR="00CF14F8" w:rsidRPr="00277947">
        <w:rPr>
          <w:i w:val="0"/>
          <w:sz w:val="24"/>
          <w:lang w:val="hy-AM"/>
        </w:rPr>
        <w:t xml:space="preserve"> </w:t>
      </w:r>
      <w:r w:rsidR="000A5B83" w:rsidRPr="00277947">
        <w:rPr>
          <w:i w:val="0"/>
          <w:sz w:val="24"/>
          <w:lang w:val="hy-AM"/>
        </w:rPr>
        <w:t xml:space="preserve">«Շենքային պայմանների բարելավում դրամաշնորհի» շրջանակներում Եվրատեսիլ-2022 միջազգային մրցույթի շրջանակներում կատարվել են ՄՀՀ կառույցի արտաքին և ներքին մի շարք հատվածների վերանորոգման </w:t>
      </w:r>
      <w:r w:rsidR="000A5B83" w:rsidRPr="00277947">
        <w:rPr>
          <w:i w:val="0"/>
          <w:iCs w:val="0"/>
          <w:sz w:val="24"/>
          <w:lang w:val="hy-AM" w:eastAsia="ru-RU"/>
        </w:rPr>
        <w:t xml:space="preserve">աշխատանքներ՝ 283984.9 հազ դրամ: </w:t>
      </w:r>
      <w:r w:rsidR="00F64C8E" w:rsidRPr="00277947">
        <w:rPr>
          <w:i w:val="0"/>
          <w:iCs w:val="0"/>
          <w:sz w:val="24"/>
          <w:lang w:val="hy-AM" w:eastAsia="ru-RU"/>
        </w:rPr>
        <w:t>Ծ</w:t>
      </w:r>
      <w:r w:rsidR="00267451" w:rsidRPr="00277947">
        <w:rPr>
          <w:i w:val="0"/>
          <w:iCs w:val="0"/>
          <w:sz w:val="24"/>
          <w:lang w:val="hy-AM" w:eastAsia="ru-RU"/>
        </w:rPr>
        <w:t>ախսերի մյուս մասն ուղղվել</w:t>
      </w:r>
      <w:r w:rsidR="00131E48" w:rsidRPr="00277947">
        <w:rPr>
          <w:i w:val="0"/>
          <w:iCs w:val="0"/>
          <w:sz w:val="24"/>
          <w:lang w:val="hy-AM" w:eastAsia="ru-RU"/>
        </w:rPr>
        <w:t xml:space="preserve"> է</w:t>
      </w:r>
      <w:r w:rsidR="00267451" w:rsidRPr="00277947">
        <w:rPr>
          <w:i w:val="0"/>
          <w:iCs w:val="0"/>
          <w:sz w:val="24"/>
          <w:lang w:val="hy-AM" w:eastAsia="ru-RU"/>
        </w:rPr>
        <w:t xml:space="preserve"> կառույցի պահպանմանը, ինչպես նաև</w:t>
      </w:r>
      <w:r w:rsidR="00267451" w:rsidRPr="00277947">
        <w:rPr>
          <w:i w:val="0"/>
          <w:sz w:val="24"/>
          <w:lang w:val="hy-AM"/>
        </w:rPr>
        <w:t xml:space="preserve"> ձեռնարկատիրական գործունեության շրջանակներում կատարված պետական գնման պայմանագրերով սահմանված </w:t>
      </w:r>
      <w:r w:rsidR="000A5B83" w:rsidRPr="00277947">
        <w:rPr>
          <w:i w:val="0"/>
          <w:sz w:val="24"/>
          <w:lang w:val="hy-AM"/>
        </w:rPr>
        <w:t xml:space="preserve">հիմնական միջոցների </w:t>
      </w:r>
      <w:r w:rsidR="00267451" w:rsidRPr="00277947">
        <w:rPr>
          <w:i w:val="0"/>
          <w:sz w:val="24"/>
          <w:lang w:val="hy-AM"/>
        </w:rPr>
        <w:t>ձեռքբերումներին</w:t>
      </w:r>
      <w:r w:rsidR="000A5B83" w:rsidRPr="00277947">
        <w:rPr>
          <w:i w:val="0"/>
          <w:sz w:val="24"/>
          <w:lang w:val="hy-AM"/>
        </w:rPr>
        <w:t>՝ 15825 հազ.դրամ</w:t>
      </w:r>
      <w:r w:rsidR="00267451" w:rsidRPr="00277947">
        <w:rPr>
          <w:i w:val="0"/>
          <w:sz w:val="24"/>
          <w:lang w:val="hy-AM"/>
        </w:rPr>
        <w:t xml:space="preserve">։ </w:t>
      </w:r>
    </w:p>
    <w:p w:rsidR="00267451" w:rsidRPr="00277947" w:rsidRDefault="00267451" w:rsidP="00143F70">
      <w:pPr>
        <w:spacing w:line="360" w:lineRule="auto"/>
        <w:ind w:firstLine="720"/>
        <w:jc w:val="both"/>
        <w:rPr>
          <w:i w:val="0"/>
          <w:iCs w:val="0"/>
          <w:sz w:val="24"/>
          <w:lang w:val="hy-AM" w:eastAsia="ru-RU"/>
        </w:rPr>
      </w:pPr>
      <w:r w:rsidRPr="00277947">
        <w:rPr>
          <w:i w:val="0"/>
          <w:iCs w:val="0"/>
          <w:sz w:val="24"/>
          <w:lang w:val="hy-AM" w:eastAsia="ru-RU"/>
        </w:rPr>
        <w:t xml:space="preserve">Ընթացիկ պահպանման ծառայությունների ձեռքբերման գծով ծախսը (այդ թվում էլեկտրաէներգիա, ջեռուցման նպատակով գազամատակարարում, ջրամատակարարում, կապի ծառայություններ) կազմել է </w:t>
      </w:r>
      <w:r w:rsidR="000A5B83" w:rsidRPr="00277947">
        <w:rPr>
          <w:i w:val="0"/>
          <w:iCs w:val="0"/>
          <w:sz w:val="24"/>
          <w:lang w:val="hy-AM" w:eastAsia="ru-RU"/>
        </w:rPr>
        <w:t>185828.2</w:t>
      </w:r>
      <w:r w:rsidRPr="00277947">
        <w:rPr>
          <w:i w:val="0"/>
          <w:iCs w:val="0"/>
          <w:sz w:val="24"/>
          <w:lang w:val="hy-AM" w:eastAsia="ru-RU"/>
        </w:rPr>
        <w:t xml:space="preserve"> հազ</w:t>
      </w:r>
      <w:r w:rsidR="00165F62" w:rsidRPr="00277947">
        <w:rPr>
          <w:i w:val="0"/>
          <w:iCs w:val="0"/>
          <w:sz w:val="24"/>
          <w:lang w:val="hy-AM" w:eastAsia="ru-RU"/>
        </w:rPr>
        <w:t>.</w:t>
      </w:r>
      <w:r w:rsidRPr="00277947">
        <w:rPr>
          <w:i w:val="0"/>
          <w:iCs w:val="0"/>
          <w:sz w:val="24"/>
          <w:lang w:val="hy-AM" w:eastAsia="ru-RU"/>
        </w:rPr>
        <w:t xml:space="preserve"> դրամ, իսկ պահնորդական ծառայության, տրանսպորտային, կենցաղային և այլ մասնագիտական ծառայությունների, ընթացիկ պահպանման նպատակով նյութերի (գրասենյակային, տնտեսական, տրանսպորտային, այգեգործական և այլն) և վարչական սարքավորումների ձեռքբերմանն ու միջոցառումների կազմակերպմանն ուղղված ծախսը կազմել է </w:t>
      </w:r>
      <w:r w:rsidR="000A5B83" w:rsidRPr="00277947">
        <w:rPr>
          <w:i w:val="0"/>
          <w:iCs w:val="0"/>
          <w:sz w:val="24"/>
          <w:lang w:val="hy-AM" w:eastAsia="ru-RU"/>
        </w:rPr>
        <w:t>67578</w:t>
      </w:r>
      <w:r w:rsidRPr="00277947">
        <w:rPr>
          <w:i w:val="0"/>
          <w:iCs w:val="0"/>
          <w:sz w:val="24"/>
          <w:lang w:val="hy-AM" w:eastAsia="ru-RU"/>
        </w:rPr>
        <w:t xml:space="preserve"> հազ</w:t>
      </w:r>
      <w:r w:rsidR="00165F62" w:rsidRPr="00277947">
        <w:rPr>
          <w:i w:val="0"/>
          <w:iCs w:val="0"/>
          <w:sz w:val="24"/>
          <w:lang w:val="hy-AM" w:eastAsia="ru-RU"/>
        </w:rPr>
        <w:t xml:space="preserve">. </w:t>
      </w:r>
      <w:r w:rsidRPr="00277947">
        <w:rPr>
          <w:i w:val="0"/>
          <w:iCs w:val="0"/>
          <w:sz w:val="24"/>
          <w:lang w:val="hy-AM" w:eastAsia="ru-RU"/>
        </w:rPr>
        <w:t xml:space="preserve">դրամ, վճարվել է աշխատավարձ՝ </w:t>
      </w:r>
      <w:r w:rsidR="000A5B83" w:rsidRPr="00277947">
        <w:rPr>
          <w:i w:val="0"/>
          <w:iCs w:val="0"/>
          <w:sz w:val="24"/>
          <w:lang w:val="hy-AM" w:eastAsia="ru-RU"/>
        </w:rPr>
        <w:t>220393.7</w:t>
      </w:r>
      <w:r w:rsidRPr="00277947">
        <w:rPr>
          <w:i w:val="0"/>
          <w:iCs w:val="0"/>
          <w:sz w:val="24"/>
          <w:lang w:val="hy-AM" w:eastAsia="ru-RU"/>
        </w:rPr>
        <w:t xml:space="preserve"> հազ</w:t>
      </w:r>
      <w:r w:rsidR="00165F62" w:rsidRPr="00277947">
        <w:rPr>
          <w:i w:val="0"/>
          <w:iCs w:val="0"/>
          <w:sz w:val="24"/>
          <w:lang w:val="hy-AM" w:eastAsia="ru-RU"/>
        </w:rPr>
        <w:t>.</w:t>
      </w:r>
      <w:r w:rsidRPr="00277947">
        <w:rPr>
          <w:i w:val="0"/>
          <w:iCs w:val="0"/>
          <w:sz w:val="24"/>
          <w:lang w:val="hy-AM" w:eastAsia="ru-RU"/>
        </w:rPr>
        <w:t xml:space="preserve"> դրամ՝ ներառյալ հարկերը, պետական բյուջե է վճարվել </w:t>
      </w:r>
      <w:r w:rsidR="000A5B83" w:rsidRPr="00277947">
        <w:rPr>
          <w:i w:val="0"/>
          <w:iCs w:val="0"/>
          <w:sz w:val="24"/>
          <w:lang w:val="hy-AM" w:eastAsia="ru-RU"/>
        </w:rPr>
        <w:t>65385</w:t>
      </w:r>
      <w:r w:rsidRPr="00277947">
        <w:rPr>
          <w:i w:val="0"/>
          <w:iCs w:val="0"/>
          <w:sz w:val="24"/>
          <w:lang w:val="hy-AM" w:eastAsia="ru-RU"/>
        </w:rPr>
        <w:t xml:space="preserve"> հազ</w:t>
      </w:r>
      <w:r w:rsidR="00165F62" w:rsidRPr="00277947">
        <w:rPr>
          <w:i w:val="0"/>
          <w:iCs w:val="0"/>
          <w:sz w:val="24"/>
          <w:lang w:val="hy-AM" w:eastAsia="ru-RU"/>
        </w:rPr>
        <w:t>.</w:t>
      </w:r>
      <w:r w:rsidRPr="00277947">
        <w:rPr>
          <w:i w:val="0"/>
          <w:iCs w:val="0"/>
          <w:sz w:val="24"/>
          <w:lang w:val="hy-AM" w:eastAsia="ru-RU"/>
        </w:rPr>
        <w:t>դրամ ավելացված արժեքի հարկ և 381 հազ</w:t>
      </w:r>
      <w:r w:rsidR="00165F62" w:rsidRPr="00277947">
        <w:rPr>
          <w:i w:val="0"/>
          <w:iCs w:val="0"/>
          <w:sz w:val="24"/>
          <w:lang w:val="hy-AM" w:eastAsia="ru-RU"/>
        </w:rPr>
        <w:t xml:space="preserve">. </w:t>
      </w:r>
      <w:r w:rsidRPr="00277947">
        <w:rPr>
          <w:i w:val="0"/>
          <w:iCs w:val="0"/>
          <w:sz w:val="24"/>
          <w:lang w:val="hy-AM" w:eastAsia="ru-RU"/>
        </w:rPr>
        <w:t xml:space="preserve">դրամ պետական տուրք։ </w:t>
      </w:r>
    </w:p>
    <w:p w:rsidR="006A6698" w:rsidRPr="00143F70" w:rsidRDefault="00D36BDB" w:rsidP="00143F70">
      <w:pPr>
        <w:spacing w:line="360" w:lineRule="auto"/>
        <w:ind w:firstLine="720"/>
        <w:jc w:val="both"/>
        <w:rPr>
          <w:rFonts w:cs="Sylfaen"/>
          <w:iCs w:val="0"/>
          <w:sz w:val="24"/>
          <w:u w:val="single"/>
          <w:lang w:val="af-ZA" w:eastAsia="ru-RU"/>
        </w:rPr>
      </w:pPr>
      <w:r w:rsidRPr="00143F70">
        <w:rPr>
          <w:rFonts w:cs="Arial Unicode"/>
          <w:b/>
          <w:iCs w:val="0"/>
          <w:sz w:val="24"/>
          <w:u w:val="single"/>
          <w:lang w:val="hy-AM" w:eastAsia="ru-RU"/>
        </w:rPr>
        <w:t>9</w:t>
      </w:r>
      <w:r w:rsidR="006A6698" w:rsidRPr="00143F70">
        <w:rPr>
          <w:rFonts w:cs="Arial Unicode"/>
          <w:b/>
          <w:iCs w:val="0"/>
          <w:sz w:val="24"/>
          <w:u w:val="single"/>
          <w:lang w:val="hy-AM" w:eastAsia="ru-RU"/>
        </w:rPr>
        <w:t>. Պետական գույքի մասնավորեցումից, օտարումից և վարձակալությունից</w:t>
      </w:r>
      <w:r w:rsidR="006A6698" w:rsidRPr="00143F70">
        <w:rPr>
          <w:rFonts w:cs="Arial Unicode"/>
          <w:b/>
          <w:iCs w:val="0"/>
          <w:sz w:val="24"/>
          <w:u w:val="single"/>
          <w:lang w:val="af-ZA" w:eastAsia="ru-RU"/>
        </w:rPr>
        <w:t xml:space="preserve"> </w:t>
      </w:r>
      <w:r w:rsidR="006A6698" w:rsidRPr="00143F70">
        <w:rPr>
          <w:rFonts w:cs="Arial Unicode"/>
          <w:b/>
          <w:iCs w:val="0"/>
          <w:sz w:val="24"/>
          <w:u w:val="single"/>
          <w:lang w:val="hy-AM" w:eastAsia="ru-RU"/>
        </w:rPr>
        <w:t>ստացված միջոցներ</w:t>
      </w:r>
    </w:p>
    <w:p w:rsidR="006A6698" w:rsidRPr="00277947" w:rsidRDefault="006A6698" w:rsidP="00143F70">
      <w:pPr>
        <w:spacing w:line="360" w:lineRule="auto"/>
        <w:ind w:firstLine="720"/>
        <w:jc w:val="both"/>
        <w:rPr>
          <w:rFonts w:cs="Arial Unicode"/>
          <w:i w:val="0"/>
          <w:iCs w:val="0"/>
          <w:sz w:val="24"/>
          <w:lang w:val="hy-AM" w:eastAsia="ru-RU"/>
        </w:rPr>
      </w:pPr>
      <w:r w:rsidRPr="00277947">
        <w:rPr>
          <w:i w:val="0"/>
          <w:iCs w:val="0"/>
          <w:sz w:val="24"/>
          <w:lang w:val="hy-AM" w:eastAsia="ru-RU"/>
        </w:rPr>
        <w:t>2022 թվականի ընթացքում</w:t>
      </w:r>
      <w:r w:rsidRPr="00277947">
        <w:rPr>
          <w:rFonts w:cs="Arial Unicode"/>
          <w:i w:val="0"/>
          <w:iCs w:val="0"/>
          <w:sz w:val="24"/>
          <w:lang w:eastAsia="ru-RU"/>
        </w:rPr>
        <w:t>՝</w:t>
      </w:r>
      <w:r w:rsidRPr="00277947">
        <w:rPr>
          <w:rFonts w:cs="Arial Unicode"/>
          <w:i w:val="0"/>
          <w:iCs w:val="0"/>
          <w:sz w:val="24"/>
          <w:lang w:val="hy-AM" w:eastAsia="ru-RU"/>
        </w:rPr>
        <w:t xml:space="preserve"> </w:t>
      </w:r>
    </w:p>
    <w:p w:rsidR="00CC64D3" w:rsidRPr="00277947" w:rsidRDefault="006A6698" w:rsidP="00143F70">
      <w:pPr>
        <w:spacing w:line="360" w:lineRule="auto"/>
        <w:ind w:firstLine="720"/>
        <w:jc w:val="both"/>
        <w:rPr>
          <w:i w:val="0"/>
          <w:iCs w:val="0"/>
          <w:sz w:val="24"/>
          <w:lang w:val="hy-AM" w:eastAsia="ru-RU"/>
        </w:rPr>
      </w:pPr>
      <w:r w:rsidRPr="00277947">
        <w:rPr>
          <w:rFonts w:cs="Arial Unicode"/>
          <w:b/>
          <w:i w:val="0"/>
          <w:iCs w:val="0"/>
          <w:sz w:val="24"/>
          <w:lang w:val="hy-AM" w:eastAsia="ru-RU"/>
        </w:rPr>
        <w:t>Պետական գույքի օտարումից</w:t>
      </w:r>
      <w:r w:rsidRPr="00277947">
        <w:rPr>
          <w:rFonts w:cs="Arial Unicode"/>
          <w:i w:val="0"/>
          <w:iCs w:val="0"/>
          <w:sz w:val="24"/>
          <w:lang w:val="hy-AM" w:eastAsia="ru-RU"/>
        </w:rPr>
        <w:t xml:space="preserve"> </w:t>
      </w:r>
      <w:r w:rsidRPr="00277947">
        <w:rPr>
          <w:i w:val="0"/>
          <w:iCs w:val="0"/>
          <w:sz w:val="24"/>
          <w:lang w:val="hy-AM" w:eastAsia="ru-RU"/>
        </w:rPr>
        <w:t xml:space="preserve">ստացված միջոցները կազմել են </w:t>
      </w:r>
      <w:r w:rsidR="005A350E" w:rsidRPr="00277947">
        <w:rPr>
          <w:i w:val="0"/>
          <w:iCs w:val="0"/>
          <w:sz w:val="24"/>
          <w:lang w:val="hy-AM" w:eastAsia="ru-RU"/>
        </w:rPr>
        <w:t xml:space="preserve">3291977.4 </w:t>
      </w:r>
      <w:r w:rsidRPr="00277947">
        <w:rPr>
          <w:i w:val="0"/>
          <w:iCs w:val="0"/>
          <w:sz w:val="24"/>
          <w:lang w:val="hy-AM" w:eastAsia="ru-RU"/>
        </w:rPr>
        <w:t xml:space="preserve">հազ.դրամ, որից՝ ՀՀ պետական բյուջե է փոխանցվել </w:t>
      </w:r>
      <w:r w:rsidR="005A350E" w:rsidRPr="00277947">
        <w:rPr>
          <w:i w:val="0"/>
          <w:iCs w:val="0"/>
          <w:sz w:val="24"/>
          <w:lang w:val="hy-AM" w:eastAsia="ru-RU"/>
        </w:rPr>
        <w:t>2438993.7</w:t>
      </w:r>
      <w:r w:rsidR="00B5006E" w:rsidRPr="00277947">
        <w:rPr>
          <w:i w:val="0"/>
          <w:iCs w:val="0"/>
          <w:sz w:val="24"/>
          <w:lang w:val="hy-AM" w:eastAsia="ru-RU"/>
        </w:rPr>
        <w:t xml:space="preserve"> </w:t>
      </w:r>
      <w:r w:rsidRPr="00277947">
        <w:rPr>
          <w:i w:val="0"/>
          <w:iCs w:val="0"/>
          <w:sz w:val="24"/>
          <w:lang w:val="hy-AM" w:eastAsia="ru-RU"/>
        </w:rPr>
        <w:t xml:space="preserve">հազ.դրամ, իսկ համապատասխան համայնքային բյուջե՝  </w:t>
      </w:r>
      <w:r w:rsidR="005A350E" w:rsidRPr="00277947">
        <w:rPr>
          <w:i w:val="0"/>
          <w:iCs w:val="0"/>
          <w:sz w:val="24"/>
          <w:lang w:val="hy-AM" w:eastAsia="ru-RU"/>
        </w:rPr>
        <w:t xml:space="preserve">852983.7 </w:t>
      </w:r>
      <w:r w:rsidRPr="00277947">
        <w:rPr>
          <w:i w:val="0"/>
          <w:iCs w:val="0"/>
          <w:sz w:val="24"/>
          <w:lang w:val="hy-AM" w:eastAsia="ru-RU"/>
        </w:rPr>
        <w:t xml:space="preserve">հազ.դրամ: </w:t>
      </w:r>
    </w:p>
    <w:p w:rsidR="005A350E" w:rsidRPr="00277947" w:rsidRDefault="006A6698" w:rsidP="00143F70">
      <w:pPr>
        <w:spacing w:line="360" w:lineRule="auto"/>
        <w:ind w:firstLine="720"/>
        <w:jc w:val="both"/>
        <w:rPr>
          <w:i w:val="0"/>
          <w:iCs w:val="0"/>
          <w:sz w:val="24"/>
          <w:lang w:val="hy-AM" w:eastAsia="ru-RU"/>
        </w:rPr>
      </w:pPr>
      <w:r w:rsidRPr="00277947">
        <w:rPr>
          <w:rFonts w:cs="Arial Unicode"/>
          <w:b/>
          <w:i w:val="0"/>
          <w:iCs w:val="0"/>
          <w:sz w:val="24"/>
          <w:lang w:val="hy-AM" w:eastAsia="ru-RU"/>
        </w:rPr>
        <w:t>Պետական գույքի մասնավորեցումից</w:t>
      </w:r>
      <w:r w:rsidRPr="00277947">
        <w:rPr>
          <w:rFonts w:cs="Arial Unicode"/>
          <w:i w:val="0"/>
          <w:iCs w:val="0"/>
          <w:sz w:val="24"/>
          <w:lang w:val="hy-AM" w:eastAsia="ru-RU"/>
        </w:rPr>
        <w:t xml:space="preserve"> </w:t>
      </w:r>
      <w:r w:rsidRPr="00277947">
        <w:rPr>
          <w:i w:val="0"/>
          <w:iCs w:val="0"/>
          <w:sz w:val="24"/>
          <w:lang w:val="hy-AM" w:eastAsia="ru-RU"/>
        </w:rPr>
        <w:t xml:space="preserve">ստացված միջոցները կազմել են </w:t>
      </w:r>
      <w:r w:rsidR="005A350E" w:rsidRPr="00277947">
        <w:rPr>
          <w:i w:val="0"/>
          <w:iCs w:val="0"/>
          <w:sz w:val="24"/>
          <w:lang w:val="hy-AM" w:eastAsia="ru-RU"/>
        </w:rPr>
        <w:t xml:space="preserve">845281.2 </w:t>
      </w:r>
      <w:r w:rsidRPr="00277947">
        <w:rPr>
          <w:i w:val="0"/>
          <w:iCs w:val="0"/>
          <w:sz w:val="24"/>
          <w:lang w:val="hy-AM" w:eastAsia="ru-RU"/>
        </w:rPr>
        <w:t xml:space="preserve">հազ.դրամ, </w:t>
      </w:r>
      <w:r w:rsidR="00CC64D3" w:rsidRPr="00277947">
        <w:rPr>
          <w:i w:val="0"/>
          <w:iCs w:val="0"/>
          <w:sz w:val="24"/>
          <w:lang w:val="hy-AM" w:eastAsia="ru-RU"/>
        </w:rPr>
        <w:t xml:space="preserve">որից՝ ՀՀ պետական բյուջե է փոխանցվել </w:t>
      </w:r>
      <w:r w:rsidR="005A350E" w:rsidRPr="00277947">
        <w:rPr>
          <w:i w:val="0"/>
          <w:iCs w:val="0"/>
          <w:sz w:val="24"/>
          <w:lang w:val="hy-AM" w:eastAsia="ru-RU"/>
        </w:rPr>
        <w:t>607020.1</w:t>
      </w:r>
      <w:r w:rsidR="00CC64D3" w:rsidRPr="00277947">
        <w:rPr>
          <w:i w:val="0"/>
          <w:iCs w:val="0"/>
          <w:sz w:val="24"/>
          <w:lang w:val="hy-AM" w:eastAsia="ru-RU"/>
        </w:rPr>
        <w:t xml:space="preserve"> հազ.դրամ, իսկ համապատասխան համայնքային բյուջե՝  </w:t>
      </w:r>
      <w:r w:rsidR="005A350E" w:rsidRPr="00277947">
        <w:rPr>
          <w:i w:val="0"/>
          <w:iCs w:val="0"/>
          <w:sz w:val="24"/>
          <w:lang w:val="hy-AM" w:eastAsia="ru-RU"/>
        </w:rPr>
        <w:t xml:space="preserve">238261.1 </w:t>
      </w:r>
      <w:r w:rsidR="00CC64D3" w:rsidRPr="00277947">
        <w:rPr>
          <w:i w:val="0"/>
          <w:iCs w:val="0"/>
          <w:sz w:val="24"/>
          <w:lang w:val="hy-AM" w:eastAsia="ru-RU"/>
        </w:rPr>
        <w:t>հազ.դրամ:</w:t>
      </w:r>
    </w:p>
    <w:p w:rsidR="006A6698" w:rsidRPr="00277947" w:rsidRDefault="006A6698" w:rsidP="00143F70">
      <w:pPr>
        <w:spacing w:line="360" w:lineRule="auto"/>
        <w:ind w:firstLine="720"/>
        <w:jc w:val="both"/>
        <w:rPr>
          <w:i w:val="0"/>
          <w:iCs w:val="0"/>
          <w:sz w:val="24"/>
          <w:lang w:val="hy-AM" w:eastAsia="ru-RU"/>
        </w:rPr>
      </w:pPr>
      <w:r w:rsidRPr="00277947">
        <w:rPr>
          <w:rFonts w:cs="Arial Unicode"/>
          <w:b/>
          <w:i w:val="0"/>
          <w:iCs w:val="0"/>
          <w:sz w:val="24"/>
          <w:lang w:val="hy-AM" w:eastAsia="ru-RU"/>
        </w:rPr>
        <w:t xml:space="preserve">Պետական գույքի վարձակալությունից </w:t>
      </w:r>
      <w:r w:rsidRPr="00277947">
        <w:rPr>
          <w:i w:val="0"/>
          <w:iCs w:val="0"/>
          <w:sz w:val="24"/>
          <w:lang w:val="hy-AM" w:eastAsia="ru-RU"/>
        </w:rPr>
        <w:t xml:space="preserve">փաստացի ՀՀ պետական բյուջե է մուտքագրվել </w:t>
      </w:r>
      <w:r w:rsidR="005A350E" w:rsidRPr="00277947">
        <w:rPr>
          <w:i w:val="0"/>
          <w:iCs w:val="0"/>
          <w:sz w:val="24"/>
          <w:lang w:val="hy-AM" w:eastAsia="ru-RU"/>
        </w:rPr>
        <w:t>470288.7</w:t>
      </w:r>
      <w:r w:rsidR="00090DCE" w:rsidRPr="00277947">
        <w:rPr>
          <w:i w:val="0"/>
          <w:iCs w:val="0"/>
          <w:sz w:val="24"/>
          <w:lang w:val="hy-AM" w:eastAsia="ru-RU"/>
        </w:rPr>
        <w:t xml:space="preserve"> </w:t>
      </w:r>
      <w:r w:rsidRPr="00277947">
        <w:rPr>
          <w:i w:val="0"/>
          <w:iCs w:val="0"/>
          <w:sz w:val="24"/>
          <w:lang w:val="hy-AM" w:eastAsia="ru-RU"/>
        </w:rPr>
        <w:t>հազ.դրամ:</w:t>
      </w:r>
    </w:p>
    <w:p w:rsidR="006033C7" w:rsidRPr="00277947" w:rsidRDefault="006A6698" w:rsidP="00143F70">
      <w:pPr>
        <w:spacing w:line="360" w:lineRule="auto"/>
        <w:ind w:firstLine="720"/>
        <w:jc w:val="both"/>
        <w:rPr>
          <w:i w:val="0"/>
          <w:iCs w:val="0"/>
          <w:sz w:val="24"/>
          <w:lang w:val="hy-AM" w:eastAsia="ru-RU"/>
        </w:rPr>
      </w:pPr>
      <w:r w:rsidRPr="00277947">
        <w:rPr>
          <w:rFonts w:cs="Arial Unicode"/>
          <w:i w:val="0"/>
          <w:iCs w:val="0"/>
          <w:sz w:val="24"/>
          <w:lang w:val="hy-AM" w:eastAsia="ru-RU"/>
        </w:rPr>
        <w:lastRenderedPageBreak/>
        <w:t xml:space="preserve">ՀՀ պետական սեփականություն հանդիսացող շենքերի և շինությունների տանիքներին ու ձեղնահարկերում </w:t>
      </w:r>
      <w:r w:rsidRPr="00277947">
        <w:rPr>
          <w:rFonts w:cs="Arial Unicode"/>
          <w:b/>
          <w:i w:val="0"/>
          <w:iCs w:val="0"/>
          <w:sz w:val="24"/>
          <w:lang w:val="hy-AM" w:eastAsia="ru-RU"/>
        </w:rPr>
        <w:t xml:space="preserve">կապի սարքավորումների տեղակայման և սպասարկման պայմանագրերից </w:t>
      </w:r>
      <w:r w:rsidRPr="00277947">
        <w:rPr>
          <w:i w:val="0"/>
          <w:iCs w:val="0"/>
          <w:sz w:val="24"/>
          <w:lang w:val="hy-AM" w:eastAsia="ru-RU"/>
        </w:rPr>
        <w:t xml:space="preserve">փաստացի մուտքագրվել է </w:t>
      </w:r>
      <w:r w:rsidR="006033C7" w:rsidRPr="00277947">
        <w:rPr>
          <w:i w:val="0"/>
          <w:iCs w:val="0"/>
          <w:sz w:val="24"/>
          <w:lang w:val="hy-AM" w:eastAsia="ru-RU"/>
        </w:rPr>
        <w:t>318577.0</w:t>
      </w:r>
      <w:r w:rsidR="00090DCE" w:rsidRPr="00277947">
        <w:rPr>
          <w:i w:val="0"/>
          <w:iCs w:val="0"/>
          <w:sz w:val="24"/>
          <w:lang w:val="hy-AM" w:eastAsia="ru-RU"/>
        </w:rPr>
        <w:t xml:space="preserve"> </w:t>
      </w:r>
      <w:r w:rsidRPr="00277947">
        <w:rPr>
          <w:i w:val="0"/>
          <w:iCs w:val="0"/>
          <w:sz w:val="24"/>
          <w:lang w:val="hy-AM" w:eastAsia="ru-RU"/>
        </w:rPr>
        <w:t xml:space="preserve">հազ.դրամ, որից ՀՀ պետական բյուջե է փոխանցվել </w:t>
      </w:r>
      <w:r w:rsidR="006033C7" w:rsidRPr="00277947">
        <w:rPr>
          <w:i w:val="0"/>
          <w:iCs w:val="0"/>
          <w:sz w:val="24"/>
          <w:lang w:val="hy-AM" w:eastAsia="ru-RU"/>
        </w:rPr>
        <w:t>78923.3</w:t>
      </w:r>
      <w:r w:rsidRPr="00277947">
        <w:rPr>
          <w:i w:val="0"/>
          <w:iCs w:val="0"/>
          <w:sz w:val="24"/>
          <w:lang w:val="hy-AM" w:eastAsia="ru-RU"/>
        </w:rPr>
        <w:t xml:space="preserve"> հազ.դրամ</w:t>
      </w:r>
      <w:r w:rsidR="00774BFC" w:rsidRPr="00277947">
        <w:rPr>
          <w:i w:val="0"/>
          <w:iCs w:val="0"/>
          <w:sz w:val="24"/>
          <w:lang w:val="hy-AM" w:eastAsia="ru-RU"/>
        </w:rPr>
        <w:t xml:space="preserve">, ՊՈԱԿ-ների բյուջեներ՝ </w:t>
      </w:r>
      <w:r w:rsidR="006033C7" w:rsidRPr="00277947">
        <w:rPr>
          <w:i w:val="0"/>
          <w:iCs w:val="0"/>
          <w:sz w:val="24"/>
          <w:lang w:val="hy-AM" w:eastAsia="ru-RU"/>
        </w:rPr>
        <w:t>239653.7</w:t>
      </w:r>
      <w:r w:rsidR="00090DCE" w:rsidRPr="00277947">
        <w:rPr>
          <w:i w:val="0"/>
          <w:iCs w:val="0"/>
          <w:sz w:val="24"/>
          <w:lang w:val="hy-AM" w:eastAsia="ru-RU"/>
        </w:rPr>
        <w:t xml:space="preserve"> </w:t>
      </w:r>
      <w:r w:rsidR="00774BFC" w:rsidRPr="00277947">
        <w:rPr>
          <w:i w:val="0"/>
          <w:iCs w:val="0"/>
          <w:sz w:val="24"/>
          <w:lang w:val="hy-AM" w:eastAsia="ru-RU"/>
        </w:rPr>
        <w:t>հազ.դրամ</w:t>
      </w:r>
      <w:r w:rsidR="004B77FE" w:rsidRPr="00277947">
        <w:rPr>
          <w:i w:val="0"/>
          <w:iCs w:val="0"/>
          <w:sz w:val="24"/>
          <w:lang w:val="hy-AM" w:eastAsia="ru-RU"/>
        </w:rPr>
        <w:t>։</w:t>
      </w:r>
    </w:p>
    <w:p w:rsidR="006A6698" w:rsidRPr="00277947" w:rsidRDefault="006A6698" w:rsidP="00143F70">
      <w:pPr>
        <w:spacing w:line="360" w:lineRule="auto"/>
        <w:ind w:firstLine="720"/>
        <w:jc w:val="both"/>
        <w:rPr>
          <w:i w:val="0"/>
          <w:iCs w:val="0"/>
          <w:sz w:val="24"/>
          <w:lang w:val="hy-AM" w:eastAsia="ru-RU"/>
        </w:rPr>
      </w:pPr>
      <w:r w:rsidRPr="00277947">
        <w:rPr>
          <w:b/>
          <w:i w:val="0"/>
          <w:iCs w:val="0"/>
          <w:sz w:val="24"/>
          <w:lang w:val="hy-AM" w:eastAsia="ru-RU"/>
        </w:rPr>
        <w:t xml:space="preserve">Պետական սեփականություն համարվող հողերի </w:t>
      </w:r>
      <w:r w:rsidRPr="00277947">
        <w:rPr>
          <w:i w:val="0"/>
          <w:iCs w:val="0"/>
          <w:sz w:val="24"/>
          <w:lang w:val="hy-AM" w:eastAsia="ru-RU"/>
        </w:rPr>
        <w:t xml:space="preserve">կադաստրային արժեքի վճարումից մուտքերը կազմել են </w:t>
      </w:r>
      <w:r w:rsidR="005A350E" w:rsidRPr="00277947">
        <w:rPr>
          <w:i w:val="0"/>
          <w:iCs w:val="0"/>
          <w:sz w:val="24"/>
          <w:lang w:val="hy-AM" w:eastAsia="ru-RU"/>
        </w:rPr>
        <w:t>4014603.6</w:t>
      </w:r>
      <w:r w:rsidR="00090DCE" w:rsidRPr="00277947">
        <w:rPr>
          <w:i w:val="0"/>
          <w:iCs w:val="0"/>
          <w:sz w:val="24"/>
          <w:lang w:val="hy-AM" w:eastAsia="ru-RU"/>
        </w:rPr>
        <w:t xml:space="preserve"> </w:t>
      </w:r>
      <w:r w:rsidRPr="00277947">
        <w:rPr>
          <w:i w:val="0"/>
          <w:iCs w:val="0"/>
          <w:sz w:val="24"/>
          <w:lang w:val="hy-AM" w:eastAsia="ru-RU"/>
        </w:rPr>
        <w:t xml:space="preserve">հազ.դրամ: </w:t>
      </w:r>
    </w:p>
    <w:p w:rsidR="006A6698" w:rsidRPr="00277947" w:rsidRDefault="006A6698" w:rsidP="00143F70">
      <w:pPr>
        <w:spacing w:line="360" w:lineRule="auto"/>
        <w:ind w:firstLine="720"/>
        <w:jc w:val="both"/>
        <w:rPr>
          <w:rFonts w:cs="Calibri"/>
          <w:i w:val="0"/>
          <w:iCs w:val="0"/>
          <w:sz w:val="24"/>
          <w:lang w:val="fr-FR" w:eastAsia="ru-RU"/>
        </w:rPr>
      </w:pPr>
      <w:r w:rsidRPr="00277947">
        <w:rPr>
          <w:rFonts w:cs="Arial Unicode"/>
          <w:b/>
          <w:i w:val="0"/>
          <w:iCs w:val="0"/>
          <w:sz w:val="24"/>
          <w:lang w:val="fr-FR" w:eastAsia="ru-RU"/>
        </w:rPr>
        <w:t>Ամփոփում.</w:t>
      </w:r>
      <w:r w:rsidRPr="00277947">
        <w:rPr>
          <w:rFonts w:cs="Calibri"/>
          <w:i w:val="0"/>
          <w:iCs w:val="0"/>
          <w:sz w:val="24"/>
          <w:lang w:val="fr-FR" w:eastAsia="ru-RU"/>
        </w:rPr>
        <w:t xml:space="preserve"> </w:t>
      </w:r>
    </w:p>
    <w:p w:rsidR="006A6698" w:rsidRPr="00277947" w:rsidRDefault="006A6698" w:rsidP="00143F70">
      <w:pPr>
        <w:spacing w:line="360" w:lineRule="auto"/>
        <w:ind w:firstLine="720"/>
        <w:jc w:val="both"/>
        <w:rPr>
          <w:i w:val="0"/>
          <w:iCs w:val="0"/>
          <w:sz w:val="24"/>
          <w:lang w:val="hy-AM" w:eastAsia="ru-RU"/>
        </w:rPr>
      </w:pPr>
      <w:r w:rsidRPr="00277947">
        <w:rPr>
          <w:i w:val="0"/>
          <w:iCs w:val="0"/>
          <w:sz w:val="24"/>
          <w:lang w:val="hy-AM" w:eastAsia="ru-RU"/>
        </w:rPr>
        <w:t xml:space="preserve">վերը նշված հոդվածներով ստացված դրամական միջոցները կազմել են </w:t>
      </w:r>
      <w:r w:rsidR="00A51E68" w:rsidRPr="00277947">
        <w:rPr>
          <w:i w:val="0"/>
          <w:iCs w:val="0"/>
          <w:sz w:val="24"/>
          <w:lang w:val="hy-AM" w:eastAsia="ru-RU"/>
        </w:rPr>
        <w:t xml:space="preserve">8940727.9 </w:t>
      </w:r>
      <w:r w:rsidRPr="00277947">
        <w:rPr>
          <w:i w:val="0"/>
          <w:iCs w:val="0"/>
          <w:sz w:val="24"/>
          <w:lang w:val="hy-AM" w:eastAsia="ru-RU"/>
        </w:rPr>
        <w:t xml:space="preserve">հազ.դրամ, որից՝ ՀՀ պետական բյուջե է փոխանցվել </w:t>
      </w:r>
      <w:r w:rsidR="00A51E68" w:rsidRPr="00277947">
        <w:rPr>
          <w:i w:val="0"/>
          <w:iCs w:val="0"/>
          <w:sz w:val="24"/>
          <w:lang w:val="hy-AM" w:eastAsia="ru-RU"/>
        </w:rPr>
        <w:t>7609829.4</w:t>
      </w:r>
      <w:r w:rsidR="001D59F4" w:rsidRPr="00277947">
        <w:rPr>
          <w:i w:val="0"/>
          <w:iCs w:val="0"/>
          <w:sz w:val="24"/>
          <w:lang w:val="hy-AM" w:eastAsia="ru-RU"/>
        </w:rPr>
        <w:t xml:space="preserve"> </w:t>
      </w:r>
      <w:r w:rsidRPr="00277947">
        <w:rPr>
          <w:i w:val="0"/>
          <w:iCs w:val="0"/>
          <w:sz w:val="24"/>
          <w:lang w:val="hy-AM" w:eastAsia="ru-RU"/>
        </w:rPr>
        <w:t>հազ.դրամ, համայնքային բյուջեներ</w:t>
      </w:r>
      <w:r w:rsidR="00013B73" w:rsidRPr="00277947">
        <w:rPr>
          <w:i w:val="0"/>
          <w:iCs w:val="0"/>
          <w:sz w:val="24"/>
          <w:lang w:val="hy-AM" w:eastAsia="ru-RU"/>
        </w:rPr>
        <w:t>՝</w:t>
      </w:r>
      <w:r w:rsidRPr="00277947">
        <w:rPr>
          <w:i w:val="0"/>
          <w:iCs w:val="0"/>
          <w:sz w:val="24"/>
          <w:lang w:val="hy-AM" w:eastAsia="ru-RU"/>
        </w:rPr>
        <w:t xml:space="preserve"> </w:t>
      </w:r>
      <w:r w:rsidR="00A51E68" w:rsidRPr="00277947">
        <w:rPr>
          <w:i w:val="0"/>
          <w:iCs w:val="0"/>
          <w:sz w:val="24"/>
          <w:lang w:val="hy-AM" w:eastAsia="ru-RU"/>
        </w:rPr>
        <w:t>1091244.8</w:t>
      </w:r>
      <w:r w:rsidR="001D59F4" w:rsidRPr="00277947">
        <w:rPr>
          <w:i w:val="0"/>
          <w:iCs w:val="0"/>
          <w:sz w:val="24"/>
          <w:lang w:val="hy-AM" w:eastAsia="ru-RU"/>
        </w:rPr>
        <w:t xml:space="preserve">, </w:t>
      </w:r>
      <w:r w:rsidRPr="00277947">
        <w:rPr>
          <w:i w:val="0"/>
          <w:iCs w:val="0"/>
          <w:sz w:val="24"/>
          <w:lang w:val="hy-AM" w:eastAsia="ru-RU"/>
        </w:rPr>
        <w:t xml:space="preserve">հազ.դրամ, ՊՈԱԿ-ների բյուջեներ՝ </w:t>
      </w:r>
      <w:r w:rsidR="00A51E68" w:rsidRPr="00277947">
        <w:rPr>
          <w:i w:val="0"/>
          <w:iCs w:val="0"/>
          <w:sz w:val="24"/>
          <w:lang w:val="hy-AM" w:eastAsia="ru-RU"/>
        </w:rPr>
        <w:t>239653.7</w:t>
      </w:r>
      <w:r w:rsidRPr="00277947">
        <w:rPr>
          <w:i w:val="0"/>
          <w:iCs w:val="0"/>
          <w:sz w:val="24"/>
          <w:lang w:val="hy-AM" w:eastAsia="ru-RU"/>
        </w:rPr>
        <w:t xml:space="preserve"> հազ.դրամ: </w:t>
      </w:r>
    </w:p>
    <w:p w:rsidR="006A6698" w:rsidRPr="00143F70" w:rsidRDefault="00D36BDB" w:rsidP="00143F70">
      <w:pPr>
        <w:spacing w:line="360" w:lineRule="auto"/>
        <w:ind w:firstLine="720"/>
        <w:rPr>
          <w:rFonts w:cs="Sylfaen"/>
          <w:b/>
          <w:sz w:val="24"/>
          <w:u w:val="single"/>
          <w:lang w:val="hy-AM" w:eastAsia="ru-RU"/>
        </w:rPr>
      </w:pPr>
      <w:r w:rsidRPr="00143F70">
        <w:rPr>
          <w:rFonts w:cs="Sylfaen"/>
          <w:b/>
          <w:sz w:val="24"/>
          <w:u w:val="single"/>
          <w:lang w:val="hy-AM" w:eastAsia="ru-RU"/>
        </w:rPr>
        <w:t>10</w:t>
      </w:r>
      <w:r w:rsidR="006A6698" w:rsidRPr="00143F70">
        <w:rPr>
          <w:rFonts w:cs="Sylfaen"/>
          <w:b/>
          <w:sz w:val="24"/>
          <w:u w:val="single"/>
          <w:lang w:val="hy-AM" w:eastAsia="ru-RU"/>
        </w:rPr>
        <w:t>. Օրենսդրության</w:t>
      </w:r>
      <w:r w:rsidR="006A6698" w:rsidRPr="00143F70">
        <w:rPr>
          <w:rFonts w:cs="Sylfaen"/>
          <w:b/>
          <w:sz w:val="24"/>
          <w:u w:val="single"/>
          <w:lang w:val="fr-FR" w:eastAsia="ru-RU"/>
        </w:rPr>
        <w:t xml:space="preserve"> </w:t>
      </w:r>
      <w:r w:rsidR="006A6698" w:rsidRPr="00143F70">
        <w:rPr>
          <w:rFonts w:cs="Sylfaen"/>
          <w:b/>
          <w:sz w:val="24"/>
          <w:u w:val="single"/>
          <w:lang w:val="hy-AM" w:eastAsia="ru-RU"/>
        </w:rPr>
        <w:t>բարելավումներ և բարեփոխումներ</w:t>
      </w:r>
    </w:p>
    <w:p w:rsidR="006A6698" w:rsidRPr="00277947" w:rsidRDefault="006A6698" w:rsidP="00143F70">
      <w:pPr>
        <w:shd w:val="clear" w:color="auto" w:fill="FFFFFF"/>
        <w:spacing w:line="360" w:lineRule="auto"/>
        <w:ind w:firstLine="720"/>
        <w:jc w:val="both"/>
        <w:rPr>
          <w:rFonts w:cs="Sylfaen"/>
          <w:iCs w:val="0"/>
          <w:sz w:val="24"/>
          <w:lang w:val="hy-AM" w:eastAsia="ru-RU"/>
        </w:rPr>
      </w:pPr>
      <w:r w:rsidRPr="00277947">
        <w:rPr>
          <w:rFonts w:cs="Sylfaen"/>
          <w:iCs w:val="0"/>
          <w:sz w:val="24"/>
          <w:lang w:val="hy-AM" w:eastAsia="ru-RU"/>
        </w:rPr>
        <w:t xml:space="preserve">Հաշվետու ժամանակահատվածում՝ </w:t>
      </w:r>
      <w:r w:rsidR="00443755" w:rsidRPr="00277947">
        <w:rPr>
          <w:rFonts w:cs="Sylfaen"/>
          <w:iCs w:val="0"/>
          <w:sz w:val="24"/>
          <w:lang w:val="hy-AM" w:eastAsia="ru-RU"/>
        </w:rPr>
        <w:t>Կոմիտեի կողմից մշակվել և օրենսդրությամբ սահմանված կարգով ընդունվել են.</w:t>
      </w:r>
    </w:p>
    <w:p w:rsidR="00E52588" w:rsidRPr="00277947" w:rsidRDefault="00376C3A" w:rsidP="00143F70">
      <w:pPr>
        <w:pStyle w:val="NormalWeb"/>
        <w:spacing w:before="0" w:beforeAutospacing="0" w:after="0" w:afterAutospacing="0" w:line="360" w:lineRule="auto"/>
        <w:ind w:firstLine="720"/>
        <w:jc w:val="both"/>
        <w:rPr>
          <w:rFonts w:ascii="GHEA Grapalat" w:eastAsia="Batang" w:hAnsi="GHEA Grapalat"/>
          <w:bCs/>
          <w:lang w:val="hy-AM"/>
        </w:rPr>
      </w:pPr>
      <w:r w:rsidRPr="00277947">
        <w:rPr>
          <w:rFonts w:ascii="GHEA Grapalat" w:hAnsi="GHEA Grapalat" w:cs="Tahoma"/>
          <w:lang w:val="hy-AM" w:eastAsia="ru-RU"/>
        </w:rPr>
        <w:t>-</w:t>
      </w:r>
      <w:r w:rsidRPr="00277947">
        <w:rPr>
          <w:rFonts w:ascii="GHEA Grapalat" w:eastAsia="Batang" w:hAnsi="GHEA Grapalat"/>
          <w:bCs/>
          <w:lang w:val="hy-AM"/>
        </w:rPr>
        <w:t xml:space="preserve"> </w:t>
      </w:r>
      <w:r w:rsidR="00E52588" w:rsidRPr="00277947">
        <w:rPr>
          <w:rFonts w:ascii="GHEA Grapalat" w:eastAsia="Batang" w:hAnsi="GHEA Grapalat"/>
          <w:bCs/>
          <w:lang w:val="hy-AM"/>
        </w:rPr>
        <w:t>ՀՀ Ազգային ժողովի կողմից 2022 թվականի հուլիսի 7-ին ընդունվել է  «Պետական գույքի մասնավորեցման 2017-2020 թվականների ծրագրի մասին օրենքում լրացումներ կատարելու մասին թիվ ՀՕ-282-Ն օրենքը («Հեր-Հեր» հիդրոէլեկտրակայան» և «Արմենիկում» ընկերությունները ծրագրի մասնավորեցման ներկայացվող ցանկում ներառելու վերաբերյալ</w:t>
      </w:r>
      <w:r w:rsidR="00443755" w:rsidRPr="00277947">
        <w:rPr>
          <w:rFonts w:ascii="GHEA Grapalat" w:eastAsia="Batang" w:hAnsi="GHEA Grapalat"/>
          <w:bCs/>
          <w:lang w:val="hy-AM"/>
        </w:rPr>
        <w:t>),</w:t>
      </w:r>
    </w:p>
    <w:p w:rsidR="00BF05EC" w:rsidRPr="00277947" w:rsidRDefault="00BF05EC" w:rsidP="00143F70">
      <w:pPr>
        <w:pStyle w:val="NormalWeb"/>
        <w:spacing w:before="0" w:beforeAutospacing="0" w:after="0" w:afterAutospacing="0" w:line="360" w:lineRule="auto"/>
        <w:ind w:firstLine="720"/>
        <w:jc w:val="both"/>
        <w:rPr>
          <w:rFonts w:ascii="GHEA Grapalat" w:eastAsia="Batang" w:hAnsi="GHEA Grapalat"/>
          <w:bCs/>
          <w:lang w:val="hy-AM"/>
        </w:rPr>
      </w:pPr>
      <w:r w:rsidRPr="00277947">
        <w:rPr>
          <w:rFonts w:ascii="GHEA Grapalat" w:eastAsia="Batang" w:hAnsi="GHEA Grapalat"/>
          <w:bCs/>
          <w:lang w:val="hy-AM"/>
        </w:rPr>
        <w:t>- ՀՀ Ազգային ժողովի կողմից 2022 թվականի սեպտեմբերի 1</w:t>
      </w:r>
      <w:r w:rsidR="00CA4045" w:rsidRPr="00277947">
        <w:rPr>
          <w:rFonts w:ascii="GHEA Grapalat" w:eastAsia="Batang" w:hAnsi="GHEA Grapalat"/>
          <w:bCs/>
          <w:lang w:val="hy-AM"/>
        </w:rPr>
        <w:t>4</w:t>
      </w:r>
      <w:r w:rsidRPr="00277947">
        <w:rPr>
          <w:rFonts w:ascii="GHEA Grapalat" w:eastAsia="Batang" w:hAnsi="GHEA Grapalat"/>
          <w:bCs/>
          <w:lang w:val="hy-AM"/>
        </w:rPr>
        <w:t xml:space="preserve">-ին ընդունվել է «Պետական գույքի մասնավորեցման 2017-2020 թվականների ծրագրի կատարման 2021 թվականի տարեկան հաշվետվությունը հաստատելու մասին </w:t>
      </w:r>
      <w:r w:rsidRPr="00277947">
        <w:rPr>
          <w:rFonts w:ascii="GHEA Grapalat" w:hAnsi="GHEA Grapalat"/>
          <w:shd w:val="clear" w:color="auto" w:fill="FFFFFF"/>
          <w:lang w:val="hy-AM"/>
        </w:rPr>
        <w:t>N</w:t>
      </w:r>
      <w:r w:rsidRPr="00277947">
        <w:rPr>
          <w:rFonts w:ascii="GHEA Grapalat" w:eastAsia="Batang" w:hAnsi="GHEA Grapalat"/>
          <w:bCs/>
          <w:lang w:val="hy-AM"/>
        </w:rPr>
        <w:t xml:space="preserve"> ՀՕ-3</w:t>
      </w:r>
      <w:r w:rsidR="00CA4045" w:rsidRPr="00277947">
        <w:rPr>
          <w:rFonts w:ascii="GHEA Grapalat" w:eastAsia="Batang" w:hAnsi="GHEA Grapalat"/>
          <w:bCs/>
          <w:lang w:val="hy-AM"/>
        </w:rPr>
        <w:t>48</w:t>
      </w:r>
      <w:r w:rsidRPr="00277947">
        <w:rPr>
          <w:rFonts w:ascii="GHEA Grapalat" w:eastAsia="Batang" w:hAnsi="GHEA Grapalat"/>
          <w:bCs/>
          <w:lang w:val="hy-AM"/>
        </w:rPr>
        <w:t>-Ն օրենք</w:t>
      </w:r>
      <w:r w:rsidR="00443755" w:rsidRPr="00277947">
        <w:rPr>
          <w:rFonts w:ascii="GHEA Grapalat" w:eastAsia="Batang" w:hAnsi="GHEA Grapalat"/>
          <w:bCs/>
          <w:lang w:val="hy-AM"/>
        </w:rPr>
        <w:t>ը,</w:t>
      </w:r>
    </w:p>
    <w:p w:rsidR="00EA3158" w:rsidRPr="00277947" w:rsidRDefault="002F3167" w:rsidP="00143F70">
      <w:pPr>
        <w:pStyle w:val="NormalWeb"/>
        <w:spacing w:before="0" w:beforeAutospacing="0" w:after="0" w:afterAutospacing="0" w:line="360" w:lineRule="auto"/>
        <w:ind w:firstLine="720"/>
        <w:jc w:val="both"/>
        <w:rPr>
          <w:rFonts w:ascii="GHEA Grapalat" w:hAnsi="GHEA Grapalat"/>
          <w:lang w:val="hy-AM"/>
        </w:rPr>
      </w:pPr>
      <w:r w:rsidRPr="00277947">
        <w:rPr>
          <w:rFonts w:ascii="GHEA Grapalat" w:eastAsia="Batang" w:hAnsi="GHEA Grapalat"/>
          <w:bCs/>
          <w:lang w:val="hy-AM"/>
        </w:rPr>
        <w:t>-</w:t>
      </w:r>
      <w:r w:rsidRPr="00277947">
        <w:rPr>
          <w:rFonts w:ascii="GHEA Grapalat" w:hAnsi="GHEA Grapalat"/>
          <w:lang w:val="hy-AM"/>
        </w:rPr>
        <w:t xml:space="preserve"> ՀՀ Ազգային ժողովի կողմից 2022 թվականի հուլիսի 7-ին ընդունվել է  «Պետական գույքի կառավարման մասին» օրենքում փոփոխություն և լրացումներ կատարելու մասին» </w:t>
      </w:r>
      <w:r w:rsidR="00E77472" w:rsidRPr="00277947">
        <w:rPr>
          <w:rFonts w:ascii="GHEA Grapalat" w:hAnsi="GHEA Grapalat"/>
          <w:shd w:val="clear" w:color="auto" w:fill="FFFFFF"/>
          <w:lang w:val="hy-AM"/>
        </w:rPr>
        <w:t>N</w:t>
      </w:r>
      <w:r w:rsidRPr="00277947">
        <w:rPr>
          <w:rFonts w:ascii="GHEA Grapalat" w:hAnsi="GHEA Grapalat"/>
          <w:lang w:val="hy-AM"/>
        </w:rPr>
        <w:t xml:space="preserve"> </w:t>
      </w:r>
      <w:r w:rsidRPr="00277947">
        <w:rPr>
          <w:rFonts w:ascii="GHEA Grapalat" w:eastAsia="Batang" w:hAnsi="GHEA Grapalat"/>
          <w:bCs/>
          <w:lang w:val="hy-AM"/>
        </w:rPr>
        <w:t>ՀՕ-</w:t>
      </w:r>
      <w:r w:rsidR="00443755" w:rsidRPr="00277947">
        <w:rPr>
          <w:rFonts w:ascii="GHEA Grapalat" w:hAnsi="GHEA Grapalat"/>
          <w:lang w:val="hy-AM"/>
        </w:rPr>
        <w:t>298-Ն օրենքը,</w:t>
      </w:r>
    </w:p>
    <w:p w:rsidR="00143F70" w:rsidRDefault="00EA3158" w:rsidP="00143F70">
      <w:pPr>
        <w:pStyle w:val="NormalWeb"/>
        <w:spacing w:before="0" w:beforeAutospacing="0" w:after="0" w:afterAutospacing="0" w:line="360" w:lineRule="auto"/>
        <w:ind w:firstLine="720"/>
        <w:jc w:val="both"/>
        <w:rPr>
          <w:rFonts w:ascii="GHEA Grapalat" w:hAnsi="GHEA Grapalat"/>
          <w:lang w:val="hy-AM"/>
        </w:rPr>
      </w:pPr>
      <w:r w:rsidRPr="00277947">
        <w:rPr>
          <w:rFonts w:ascii="GHEA Grapalat" w:hAnsi="GHEA Grapalat"/>
          <w:lang w:val="hy-AM"/>
        </w:rPr>
        <w:t>- ՀՀ Ազգային ժողովի կողմից 2022 թվականի դեկտեմբերի 7-ին ընդունվել է «Հայաստանի Հանրապետության հողային օրենսգրքում փոփոխություն և լրացումներ կատարելու մասին» ՀՕ-519-Ն օրենքը,</w:t>
      </w:r>
    </w:p>
    <w:p w:rsidR="00EA3158" w:rsidRPr="00277947" w:rsidRDefault="00EA3158" w:rsidP="00143F70">
      <w:pPr>
        <w:pStyle w:val="NormalWeb"/>
        <w:spacing w:before="0" w:beforeAutospacing="0" w:after="0" w:afterAutospacing="0" w:line="360" w:lineRule="auto"/>
        <w:ind w:firstLine="720"/>
        <w:jc w:val="both"/>
        <w:rPr>
          <w:rFonts w:ascii="GHEA Grapalat" w:hAnsi="GHEA Grapalat"/>
          <w:lang w:val="hy-AM"/>
        </w:rPr>
      </w:pPr>
      <w:r w:rsidRPr="00277947">
        <w:rPr>
          <w:rFonts w:ascii="GHEA Grapalat" w:hAnsi="GHEA Grapalat"/>
          <w:lang w:val="hy-AM"/>
        </w:rPr>
        <w:t>- ՀՀ Ազգային ժողովի կողմից 2022 թվականի դեկտեմբերի 7-ին ընդունվել է «Պետական գույքի կառավարման մասին» օրենքում փոփոխություն և լրացումներ կատարելու մասին» ՀՕ-520-Ն օրենքը,</w:t>
      </w:r>
    </w:p>
    <w:p w:rsidR="00EA3158" w:rsidRPr="00277947" w:rsidRDefault="00EA3158" w:rsidP="00143F70">
      <w:pPr>
        <w:pStyle w:val="NormalWeb"/>
        <w:spacing w:before="0" w:beforeAutospacing="0" w:after="0" w:afterAutospacing="0" w:line="360" w:lineRule="auto"/>
        <w:ind w:firstLine="720"/>
        <w:jc w:val="both"/>
        <w:rPr>
          <w:rFonts w:ascii="GHEA Grapalat" w:hAnsi="GHEA Grapalat"/>
          <w:lang w:val="hy-AM"/>
        </w:rPr>
      </w:pPr>
      <w:r w:rsidRPr="00277947">
        <w:rPr>
          <w:rFonts w:ascii="GHEA Grapalat" w:hAnsi="GHEA Grapalat"/>
          <w:lang w:val="hy-AM"/>
        </w:rPr>
        <w:lastRenderedPageBreak/>
        <w:t>- ՀՀ Ազգային ժողովի կողմից 2022 թվականի դեկտեմբերի 7-ին ընդունվել է «Տեղական ինքնակառավարման մասին» օրենքում լրացում կատարելու մասին» ՀՕ-525-Ն օրենքը,</w:t>
      </w:r>
    </w:p>
    <w:p w:rsidR="00D82265" w:rsidRPr="00277947" w:rsidRDefault="00D82265" w:rsidP="00143F70">
      <w:pPr>
        <w:pStyle w:val="NormalWeb"/>
        <w:spacing w:before="0" w:beforeAutospacing="0" w:after="0" w:afterAutospacing="0" w:line="360" w:lineRule="auto"/>
        <w:ind w:firstLine="720"/>
        <w:jc w:val="both"/>
        <w:rPr>
          <w:rFonts w:ascii="GHEA Grapalat" w:hAnsi="GHEA Grapalat"/>
          <w:lang w:val="hy-AM"/>
        </w:rPr>
      </w:pPr>
      <w:r w:rsidRPr="00277947">
        <w:rPr>
          <w:rFonts w:ascii="GHEA Grapalat" w:hAnsi="GHEA Grapalat"/>
          <w:lang w:val="hy-AM"/>
        </w:rPr>
        <w:t xml:space="preserve">- ՀՀ կառավարության կողմից 2022 թվականի ապրիլի 28-ին ընդունվել է </w:t>
      </w:r>
      <w:r w:rsidRPr="00277947">
        <w:rPr>
          <w:rFonts w:ascii="GHEA Grapalat" w:hAnsi="GHEA Grapalat"/>
          <w:iCs/>
          <w:lang w:val="fr-FR"/>
        </w:rPr>
        <w:t xml:space="preserve">1988-1992 </w:t>
      </w:r>
      <w:proofErr w:type="spellStart"/>
      <w:r w:rsidRPr="00277947">
        <w:rPr>
          <w:rFonts w:ascii="GHEA Grapalat" w:hAnsi="GHEA Grapalat"/>
          <w:iCs/>
          <w:lang w:val="fr-FR"/>
        </w:rPr>
        <w:t>թվականներին</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Ադրբեջանի</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Հանրապետությունից</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բռնագաղթ</w:t>
      </w:r>
      <w:proofErr w:type="spellEnd"/>
      <w:r w:rsidRPr="00277947">
        <w:rPr>
          <w:rFonts w:ascii="GHEA Grapalat" w:hAnsi="GHEA Grapalat"/>
          <w:iCs/>
          <w:lang w:val="hy-AM"/>
        </w:rPr>
        <w:t>վ</w:t>
      </w:r>
      <w:proofErr w:type="spellStart"/>
      <w:r w:rsidRPr="00277947">
        <w:rPr>
          <w:rFonts w:ascii="GHEA Grapalat" w:hAnsi="GHEA Grapalat"/>
          <w:iCs/>
          <w:lang w:val="fr-FR"/>
        </w:rPr>
        <w:t>ած</w:t>
      </w:r>
      <w:proofErr w:type="spellEnd"/>
      <w:r w:rsidRPr="00277947">
        <w:rPr>
          <w:rFonts w:ascii="GHEA Grapalat" w:hAnsi="GHEA Grapalat"/>
          <w:iCs/>
          <w:lang w:val="fr-FR"/>
        </w:rPr>
        <w:t xml:space="preserve"> և </w:t>
      </w:r>
      <w:proofErr w:type="spellStart"/>
      <w:r w:rsidRPr="00277947">
        <w:rPr>
          <w:rFonts w:ascii="GHEA Grapalat" w:hAnsi="GHEA Grapalat"/>
          <w:iCs/>
          <w:lang w:val="fr-FR"/>
        </w:rPr>
        <w:t>Հայաստանի</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Հանրապետության</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քաղաքացիություն</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ստացած</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անձանց</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կողմից</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զբաղեցրած</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բնակելի</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տարածք</w:t>
      </w:r>
      <w:proofErr w:type="spellEnd"/>
      <w:r w:rsidRPr="00277947">
        <w:rPr>
          <w:rFonts w:ascii="GHEA Grapalat" w:hAnsi="GHEA Grapalat"/>
          <w:iCs/>
          <w:lang w:val="hy-AM"/>
        </w:rPr>
        <w:t>ներ</w:t>
      </w:r>
      <w:r w:rsidRPr="00277947">
        <w:rPr>
          <w:rFonts w:ascii="GHEA Grapalat" w:hAnsi="GHEA Grapalat"/>
          <w:iCs/>
          <w:lang w:val="fr-FR"/>
        </w:rPr>
        <w:t xml:space="preserve">ը </w:t>
      </w:r>
      <w:proofErr w:type="spellStart"/>
      <w:r w:rsidRPr="00277947">
        <w:rPr>
          <w:rFonts w:ascii="GHEA Grapalat" w:hAnsi="GHEA Grapalat"/>
          <w:iCs/>
          <w:lang w:val="fr-FR"/>
        </w:rPr>
        <w:t>սեփականաշնորհելու</w:t>
      </w:r>
      <w:proofErr w:type="spellEnd"/>
      <w:r w:rsidRPr="00277947">
        <w:rPr>
          <w:rFonts w:ascii="GHEA Grapalat" w:hAnsi="GHEA Grapalat"/>
          <w:iCs/>
          <w:lang w:val="fr-FR"/>
        </w:rPr>
        <w:t xml:space="preserve"> </w:t>
      </w:r>
      <w:proofErr w:type="spellStart"/>
      <w:r w:rsidRPr="00277947">
        <w:rPr>
          <w:rFonts w:ascii="GHEA Grapalat" w:hAnsi="GHEA Grapalat"/>
          <w:iCs/>
          <w:lang w:val="fr-FR"/>
        </w:rPr>
        <w:t>մասին</w:t>
      </w:r>
      <w:proofErr w:type="spellEnd"/>
      <w:r w:rsidRPr="00277947">
        <w:rPr>
          <w:rFonts w:ascii="GHEA Grapalat" w:hAnsi="GHEA Grapalat"/>
          <w:iCs/>
          <w:lang w:val="fr-FR"/>
        </w:rPr>
        <w:t> N</w:t>
      </w:r>
      <w:r w:rsidRPr="00277947">
        <w:rPr>
          <w:rFonts w:ascii="GHEA Grapalat" w:hAnsi="GHEA Grapalat"/>
          <w:lang w:val="hy-AM"/>
        </w:rPr>
        <w:t xml:space="preserve"> 576-Ա </w:t>
      </w:r>
      <w:proofErr w:type="spellStart"/>
      <w:r w:rsidRPr="00277947">
        <w:rPr>
          <w:rFonts w:ascii="GHEA Grapalat" w:hAnsi="GHEA Grapalat"/>
          <w:iCs/>
          <w:lang w:val="fr-FR"/>
        </w:rPr>
        <w:t>որոշո</w:t>
      </w:r>
      <w:proofErr w:type="spellEnd"/>
      <w:r w:rsidRPr="00277947">
        <w:rPr>
          <w:rFonts w:ascii="GHEA Grapalat" w:hAnsi="GHEA Grapalat"/>
          <w:iCs/>
          <w:lang w:val="hy-AM"/>
        </w:rPr>
        <w:t>ւմը,</w:t>
      </w:r>
      <w:r w:rsidRPr="00277947">
        <w:rPr>
          <w:rFonts w:ascii="GHEA Grapalat" w:hAnsi="GHEA Grapalat"/>
          <w:lang w:val="hy-AM"/>
        </w:rPr>
        <w:t xml:space="preserve"> որով առաջարկվում է անհատույց սեփականաշնորհմամբ տրամադրել 9 բնակելի տարածք </w:t>
      </w:r>
      <w:r w:rsidRPr="00277947">
        <w:rPr>
          <w:rFonts w:ascii="Calibri" w:hAnsi="Calibri" w:cs="Calibri"/>
          <w:lang w:val="hy-AM"/>
        </w:rPr>
        <w:t> </w:t>
      </w:r>
      <w:r w:rsidRPr="00277947">
        <w:rPr>
          <w:rFonts w:ascii="GHEA Grapalat" w:hAnsi="GHEA Grapalat"/>
          <w:lang w:val="hy-AM"/>
        </w:rPr>
        <w:t xml:space="preserve">7 </w:t>
      </w:r>
      <w:r w:rsidRPr="00277947">
        <w:rPr>
          <w:rFonts w:ascii="Calibri" w:hAnsi="Calibri" w:cs="Calibri"/>
          <w:lang w:val="hy-AM"/>
        </w:rPr>
        <w:t> </w:t>
      </w:r>
      <w:r w:rsidRPr="00277947">
        <w:rPr>
          <w:rFonts w:ascii="GHEA Grapalat" w:hAnsi="GHEA Grapalat"/>
          <w:lang w:val="hy-AM"/>
        </w:rPr>
        <w:t>ընտանիքի (13 անձ):</w:t>
      </w:r>
    </w:p>
    <w:p w:rsidR="00581330" w:rsidRPr="00277947" w:rsidRDefault="00581330" w:rsidP="00143F70">
      <w:pPr>
        <w:pStyle w:val="NormalWeb"/>
        <w:spacing w:before="0" w:beforeAutospacing="0" w:after="0" w:afterAutospacing="0" w:line="360" w:lineRule="auto"/>
        <w:ind w:firstLine="720"/>
        <w:jc w:val="both"/>
        <w:rPr>
          <w:rFonts w:ascii="GHEA Grapalat" w:hAnsi="GHEA Grapalat"/>
          <w:shd w:val="clear" w:color="auto" w:fill="FFFFFF"/>
          <w:lang w:val="hy-AM"/>
        </w:rPr>
      </w:pPr>
      <w:r w:rsidRPr="00277947">
        <w:rPr>
          <w:rFonts w:ascii="GHEA Grapalat" w:hAnsi="GHEA Grapalat"/>
          <w:lang w:val="hy-AM" w:eastAsia="ru-RU"/>
        </w:rPr>
        <w:t xml:space="preserve">- ՀՀ կառավարության կողմից  2022 թվականի մայիսի 5-ին ընդունվել է </w:t>
      </w:r>
      <w:r w:rsidRPr="00277947">
        <w:rPr>
          <w:rFonts w:ascii="GHEA Grapalat" w:hAnsi="GHEA Grapalat"/>
          <w:lang w:val="hy-AM"/>
        </w:rPr>
        <w:t xml:space="preserve">«Հայաստանի Հանրապետության կառավարության 2011 թվականի փետրվարի 17-ի N 304-Ն որոշման մեջ փոփոխություն և լրացումներ կատարելու մասին» </w:t>
      </w:r>
      <w:r w:rsidR="00443755" w:rsidRPr="00277947">
        <w:rPr>
          <w:rFonts w:ascii="GHEA Grapalat" w:hAnsi="GHEA Grapalat"/>
          <w:shd w:val="clear" w:color="auto" w:fill="FFFFFF"/>
          <w:lang w:val="hy-AM"/>
        </w:rPr>
        <w:t>N 611-Ն որոշումը,</w:t>
      </w:r>
    </w:p>
    <w:p w:rsidR="00745C91" w:rsidRPr="00277947" w:rsidRDefault="00745C91" w:rsidP="00143F70">
      <w:pPr>
        <w:pStyle w:val="NormalWeb"/>
        <w:spacing w:before="0" w:beforeAutospacing="0" w:after="0" w:afterAutospacing="0" w:line="360" w:lineRule="auto"/>
        <w:ind w:firstLine="720"/>
        <w:jc w:val="both"/>
        <w:rPr>
          <w:rFonts w:ascii="GHEA Grapalat" w:hAnsi="GHEA Grapalat"/>
          <w:lang w:val="hy-AM"/>
        </w:rPr>
      </w:pPr>
      <w:r w:rsidRPr="00277947">
        <w:rPr>
          <w:rFonts w:ascii="GHEA Grapalat" w:hAnsi="GHEA Grapalat"/>
          <w:lang w:val="hy-AM"/>
        </w:rPr>
        <w:t>- ՀՀ կառավարության կողմից 2022 թվականի մայիսի 26-ին ընդունվել է «</w:t>
      </w:r>
      <w:r w:rsidRPr="00277947">
        <w:rPr>
          <w:rFonts w:ascii="GHEA Grapalat" w:eastAsia="Batang" w:hAnsi="GHEA Grapalat"/>
          <w:bCs/>
          <w:lang w:val="hy-AM"/>
        </w:rPr>
        <w:t>Պետական գույքի կառավարման 2021-2023 թվականների ծրագրի կատարման 2021 թվականի տարեկան հաշվետվությանը հավանություն տալու մասին</w:t>
      </w:r>
      <w:r w:rsidRPr="00277947">
        <w:rPr>
          <w:rFonts w:ascii="GHEA Grapalat" w:hAnsi="GHEA Grapalat"/>
          <w:iCs/>
          <w:lang w:val="fr-FR"/>
        </w:rPr>
        <w:t xml:space="preserve"> </w:t>
      </w:r>
      <w:r w:rsidR="00D2143B" w:rsidRPr="00277947">
        <w:rPr>
          <w:rFonts w:ascii="GHEA Grapalat" w:hAnsi="GHEA Grapalat"/>
          <w:lang w:val="hy-AM"/>
        </w:rPr>
        <w:t>N</w:t>
      </w:r>
      <w:r w:rsidRPr="00277947">
        <w:rPr>
          <w:rFonts w:ascii="GHEA Grapalat" w:hAnsi="GHEA Grapalat"/>
          <w:lang w:val="hy-AM"/>
        </w:rPr>
        <w:t xml:space="preserve"> 742-Ա </w:t>
      </w:r>
      <w:proofErr w:type="spellStart"/>
      <w:r w:rsidRPr="00277947">
        <w:rPr>
          <w:rFonts w:ascii="GHEA Grapalat" w:hAnsi="GHEA Grapalat"/>
          <w:iCs/>
          <w:lang w:val="fr-FR"/>
        </w:rPr>
        <w:t>որոշ</w:t>
      </w:r>
      <w:proofErr w:type="spellEnd"/>
      <w:r w:rsidRPr="00277947">
        <w:rPr>
          <w:rFonts w:ascii="GHEA Grapalat" w:hAnsi="GHEA Grapalat"/>
          <w:iCs/>
          <w:lang w:val="hy-AM"/>
        </w:rPr>
        <w:t>ու</w:t>
      </w:r>
      <w:r w:rsidRPr="00277947">
        <w:rPr>
          <w:rFonts w:ascii="GHEA Grapalat" w:hAnsi="GHEA Grapalat"/>
          <w:iCs/>
          <w:lang w:val="fr-FR"/>
        </w:rPr>
        <w:t>մ</w:t>
      </w:r>
      <w:r w:rsidR="00443755" w:rsidRPr="00277947">
        <w:rPr>
          <w:rFonts w:ascii="GHEA Grapalat" w:hAnsi="GHEA Grapalat"/>
          <w:lang w:val="hy-AM"/>
        </w:rPr>
        <w:t>ը,</w:t>
      </w:r>
    </w:p>
    <w:p w:rsidR="006A09E6" w:rsidRPr="00277947" w:rsidRDefault="007C430A"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 ՀՀ կառավարության կողմից 2022 թվականի մայիսի 26-ին ընդունվել է «Հայաստանի Հանրապետության կառավարության 2007 թվականի նոյեմբերի 29-ի N 1486-Ա որոշման մեջ փոփոխություն</w:t>
      </w:r>
      <w:r w:rsidR="00510FD3" w:rsidRPr="00277947">
        <w:rPr>
          <w:rFonts w:eastAsia="Batang"/>
          <w:bCs/>
          <w:i w:val="0"/>
          <w:iCs w:val="0"/>
          <w:sz w:val="24"/>
          <w:lang w:val="hy-AM"/>
        </w:rPr>
        <w:t>ներ</w:t>
      </w:r>
      <w:r w:rsidRPr="00277947">
        <w:rPr>
          <w:rFonts w:eastAsia="Batang"/>
          <w:bCs/>
          <w:i w:val="0"/>
          <w:iCs w:val="0"/>
          <w:sz w:val="24"/>
          <w:lang w:val="hy-AM"/>
        </w:rPr>
        <w:t xml:space="preserve"> կատարելու մասին» N 734 -Ա որոշումը, </w:t>
      </w:r>
    </w:p>
    <w:p w:rsidR="006A09E6" w:rsidRPr="00277947" w:rsidRDefault="006A09E6"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 xml:space="preserve">- </w:t>
      </w:r>
      <w:r w:rsidR="004736F5" w:rsidRPr="00277947">
        <w:rPr>
          <w:rFonts w:eastAsia="Batang"/>
          <w:bCs/>
          <w:i w:val="0"/>
          <w:iCs w:val="0"/>
          <w:sz w:val="24"/>
          <w:lang w:val="hy-AM"/>
        </w:rPr>
        <w:t>մ</w:t>
      </w:r>
      <w:r w:rsidRPr="00277947">
        <w:rPr>
          <w:rFonts w:eastAsia="Batang"/>
          <w:bCs/>
          <w:i w:val="0"/>
          <w:iCs w:val="0"/>
          <w:sz w:val="24"/>
          <w:lang w:val="hy-AM"/>
        </w:rPr>
        <w:t>շակվել և ՀՀ կառավարության կողմից 2022 թվականի հունիսի 2-ին ընդունվել է Բնակելի տարածքները նվիրելու մասին N 788-Ա որոշումը, որով  առաջարկվում է նվիրատվությամբ տրամադրել 16 բնակելի տարածք (15 ընտանիք,  31 անձ):</w:t>
      </w:r>
    </w:p>
    <w:p w:rsidR="006A09E6" w:rsidRPr="00277947" w:rsidRDefault="006A09E6" w:rsidP="00143F70">
      <w:pPr>
        <w:spacing w:line="360" w:lineRule="auto"/>
        <w:ind w:firstLine="720"/>
        <w:jc w:val="both"/>
        <w:rPr>
          <w:i w:val="0"/>
          <w:iCs w:val="0"/>
          <w:noProof/>
          <w:sz w:val="24"/>
          <w:lang w:val="hy-AM" w:eastAsia="ru-RU"/>
        </w:rPr>
      </w:pPr>
      <w:r w:rsidRPr="00277947">
        <w:rPr>
          <w:i w:val="0"/>
          <w:iCs w:val="0"/>
          <w:noProof/>
          <w:sz w:val="24"/>
          <w:lang w:val="hy-AM" w:eastAsia="ru-RU"/>
        </w:rPr>
        <w:t>- ՀՀ կառավարության կողմից 2022 թվականի հուլիսի 14-ին ընդունվել է «Պետական գույքի կառավարման ոլորտի բարեփոխումների ռազմավարությունը և դրանից բխող գործողությունների ծրագիրը հաստատելու մասին» N 1063-Լ որոշումը,</w:t>
      </w:r>
    </w:p>
    <w:p w:rsidR="006A09E6" w:rsidRPr="00277947" w:rsidRDefault="006A09E6" w:rsidP="00143F70">
      <w:pPr>
        <w:tabs>
          <w:tab w:val="left" w:pos="0"/>
        </w:tabs>
        <w:spacing w:line="360" w:lineRule="auto"/>
        <w:ind w:firstLine="720"/>
        <w:jc w:val="both"/>
        <w:rPr>
          <w:i w:val="0"/>
          <w:sz w:val="24"/>
          <w:lang w:val="hy-AM"/>
        </w:rPr>
      </w:pPr>
      <w:r w:rsidRPr="00277947">
        <w:rPr>
          <w:sz w:val="24"/>
          <w:lang w:val="hy-AM"/>
        </w:rPr>
        <w:t xml:space="preserve">- </w:t>
      </w:r>
      <w:r w:rsidRPr="00277947">
        <w:rPr>
          <w:i w:val="0"/>
          <w:sz w:val="24"/>
          <w:lang w:val="hy-AM"/>
        </w:rPr>
        <w:t xml:space="preserve">ՀՀ կառավարության կողմից 2022 թվականի օգոստոսի 4-ին ընդունվել է «Հայաստանի Հանրապետության կառավարության 1998 թվականի մարտի  27-ի N 209 որոշման մեջ փոփոխություններ կատարելու մասին» </w:t>
      </w:r>
      <w:r w:rsidRPr="00277947">
        <w:rPr>
          <w:rFonts w:ascii="Arial" w:hAnsi="Arial" w:cs="Arial"/>
          <w:sz w:val="21"/>
          <w:szCs w:val="21"/>
          <w:shd w:val="clear" w:color="auto" w:fill="FFFFFF"/>
          <w:lang w:val="hy-AM"/>
        </w:rPr>
        <w:t xml:space="preserve"> </w:t>
      </w:r>
      <w:r w:rsidRPr="00277947">
        <w:rPr>
          <w:i w:val="0"/>
          <w:sz w:val="24"/>
          <w:lang w:val="hy-AM"/>
        </w:rPr>
        <w:t>N 1196-Ն որոշումը,</w:t>
      </w:r>
    </w:p>
    <w:p w:rsidR="00510FD3" w:rsidRPr="00277947" w:rsidRDefault="00510FD3"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 xml:space="preserve">- </w:t>
      </w:r>
      <w:r w:rsidR="004736F5" w:rsidRPr="00277947">
        <w:rPr>
          <w:rFonts w:eastAsia="Batang"/>
          <w:bCs/>
          <w:i w:val="0"/>
          <w:iCs w:val="0"/>
          <w:sz w:val="24"/>
          <w:lang w:val="hy-AM"/>
        </w:rPr>
        <w:t>մ</w:t>
      </w:r>
      <w:r w:rsidRPr="00277947">
        <w:rPr>
          <w:rFonts w:eastAsia="Batang"/>
          <w:bCs/>
          <w:i w:val="0"/>
          <w:iCs w:val="0"/>
          <w:sz w:val="24"/>
          <w:lang w:val="hy-AM"/>
        </w:rPr>
        <w:t>շակվել և ՀՀ կառավարության կողմից 2022 թվականի օգոստոսի 18-ին ընդունվել է Հայաստանի Հանրապետության կառավարության 2011 թվականի մարտի 24-ի թիվ 305-Ն որոշման մեջ փոփոխություններ կատարելու մասին N 1282-Ն որոշումը:</w:t>
      </w:r>
    </w:p>
    <w:p w:rsidR="006A09E6" w:rsidRPr="00277947" w:rsidRDefault="006A09E6" w:rsidP="00143F70">
      <w:pPr>
        <w:tabs>
          <w:tab w:val="left" w:pos="0"/>
        </w:tabs>
        <w:spacing w:line="360" w:lineRule="auto"/>
        <w:ind w:firstLine="720"/>
        <w:jc w:val="both"/>
        <w:rPr>
          <w:i w:val="0"/>
          <w:iCs w:val="0"/>
          <w:noProof/>
          <w:sz w:val="24"/>
          <w:lang w:val="hy-AM" w:eastAsia="ru-RU"/>
        </w:rPr>
      </w:pPr>
      <w:r w:rsidRPr="00277947">
        <w:rPr>
          <w:i w:val="0"/>
          <w:iCs w:val="0"/>
          <w:noProof/>
          <w:sz w:val="24"/>
          <w:lang w:val="hy-AM" w:eastAsia="ru-RU"/>
        </w:rPr>
        <w:lastRenderedPageBreak/>
        <w:t>- ՀՀ կառավարության կողմից 2022 թվականի օգոստոսի 24-ին ընդունվել է «Հայաստանի Հանրապետության կառավարության 2020 թվականի հուլիսի 23-ի N 1236-Ն որոշումն ուժը կորցրած ճանաչելու մասին» N 1332-Ն որոշումը,</w:t>
      </w:r>
    </w:p>
    <w:p w:rsidR="00510FD3" w:rsidRPr="00277947" w:rsidRDefault="00510FD3"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 xml:space="preserve">- </w:t>
      </w:r>
      <w:r w:rsidR="004736F5" w:rsidRPr="00277947">
        <w:rPr>
          <w:rFonts w:eastAsia="Batang"/>
          <w:bCs/>
          <w:i w:val="0"/>
          <w:iCs w:val="0"/>
          <w:sz w:val="24"/>
          <w:lang w:val="hy-AM"/>
        </w:rPr>
        <w:t>մ</w:t>
      </w:r>
      <w:r w:rsidRPr="00277947">
        <w:rPr>
          <w:rFonts w:eastAsia="Batang"/>
          <w:bCs/>
          <w:i w:val="0"/>
          <w:iCs w:val="0"/>
          <w:sz w:val="24"/>
          <w:lang w:val="hy-AM"/>
        </w:rPr>
        <w:t xml:space="preserve">շակվել և ՀՀ կառավարության կողմից 2022 թվականի </w:t>
      </w:r>
      <w:r w:rsidRPr="00277947">
        <w:rPr>
          <w:rFonts w:ascii="Courier New" w:eastAsia="Batang" w:hAnsi="Courier New" w:cs="Courier New"/>
          <w:bCs/>
          <w:i w:val="0"/>
          <w:iCs w:val="0"/>
          <w:sz w:val="24"/>
          <w:lang w:val="hy-AM"/>
        </w:rPr>
        <w:t> </w:t>
      </w:r>
      <w:r w:rsidRPr="00277947">
        <w:rPr>
          <w:rFonts w:eastAsia="Batang"/>
          <w:bCs/>
          <w:i w:val="0"/>
          <w:iCs w:val="0"/>
          <w:sz w:val="24"/>
          <w:lang w:val="hy-AM"/>
        </w:rPr>
        <w:t xml:space="preserve">սեպտեմբերի 1-ին ընդունվել է «ՀՀ կառավարության 2022 թվականի հունիսի 2-ի թիվ 788-Ա որոշման մեջ փոփոխություններ կատարելու մասին </w:t>
      </w:r>
      <w:r w:rsidR="001B7518" w:rsidRPr="00277947">
        <w:rPr>
          <w:i w:val="0"/>
          <w:iCs w:val="0"/>
          <w:noProof/>
          <w:sz w:val="24"/>
          <w:lang w:val="hy-AM" w:eastAsia="ru-RU"/>
        </w:rPr>
        <w:t>N</w:t>
      </w:r>
      <w:r w:rsidRPr="00277947">
        <w:rPr>
          <w:rFonts w:eastAsia="Batang"/>
          <w:bCs/>
          <w:i w:val="0"/>
          <w:iCs w:val="0"/>
          <w:sz w:val="24"/>
          <w:lang w:val="hy-AM"/>
        </w:rPr>
        <w:t xml:space="preserve"> 1363-Ա որոշումը:</w:t>
      </w:r>
    </w:p>
    <w:p w:rsidR="00D82265" w:rsidRPr="00277947" w:rsidRDefault="00D82265" w:rsidP="00143F70">
      <w:pPr>
        <w:spacing w:line="360" w:lineRule="auto"/>
        <w:ind w:firstLine="720"/>
        <w:jc w:val="both"/>
        <w:rPr>
          <w:i w:val="0"/>
          <w:iCs w:val="0"/>
          <w:noProof/>
          <w:sz w:val="24"/>
          <w:lang w:val="hy-AM" w:eastAsia="ru-RU"/>
        </w:rPr>
      </w:pPr>
      <w:r w:rsidRPr="00277947">
        <w:rPr>
          <w:i w:val="0"/>
          <w:iCs w:val="0"/>
          <w:noProof/>
          <w:sz w:val="24"/>
          <w:lang w:val="hy-AM" w:eastAsia="ru-RU"/>
        </w:rPr>
        <w:t>- 2022 թվականի սեպտեմբերի 1-ին ընդունվել է «Պետական գույքի կառավարման մասին» օրենքում փոփոխություն և լրացումներ կատարելու մասին»  օրենքի կիրարկումն ապահովող միջոցառումները հաստատելու մասին» ՀՀ վարչապետի N 1004-Ա որոշումը,</w:t>
      </w:r>
    </w:p>
    <w:p w:rsidR="00620A24" w:rsidRPr="00277947" w:rsidRDefault="00A243B5" w:rsidP="00143F70">
      <w:pPr>
        <w:pStyle w:val="NormalWeb"/>
        <w:spacing w:before="0" w:beforeAutospacing="0" w:after="0" w:afterAutospacing="0" w:line="360" w:lineRule="auto"/>
        <w:ind w:firstLine="720"/>
        <w:jc w:val="both"/>
        <w:rPr>
          <w:rFonts w:ascii="GHEA Grapalat" w:hAnsi="GHEA Grapalat"/>
          <w:noProof/>
          <w:lang w:val="hy-AM" w:eastAsia="ru-RU"/>
        </w:rPr>
      </w:pPr>
      <w:r w:rsidRPr="00277947">
        <w:rPr>
          <w:rFonts w:ascii="GHEA Grapalat" w:hAnsi="GHEA Grapalat"/>
          <w:noProof/>
          <w:lang w:val="hy-AM" w:eastAsia="ru-RU"/>
        </w:rPr>
        <w:t xml:space="preserve">- </w:t>
      </w:r>
      <w:r w:rsidR="00954F10" w:rsidRPr="00277947">
        <w:rPr>
          <w:rFonts w:ascii="GHEA Grapalat" w:hAnsi="GHEA Grapalat"/>
          <w:noProof/>
          <w:lang w:val="hy-AM" w:eastAsia="ru-RU"/>
        </w:rPr>
        <w:t>2022թ-ի սեպտեմբերի 8-ին ընդունվել է</w:t>
      </w:r>
      <w:r w:rsidR="00954F10" w:rsidRPr="00277947">
        <w:rPr>
          <w:noProof/>
          <w:lang w:val="hy-AM" w:eastAsia="ru-RU"/>
        </w:rPr>
        <w:t xml:space="preserve"> </w:t>
      </w:r>
      <w:r w:rsidR="00620A24" w:rsidRPr="00277947">
        <w:rPr>
          <w:rFonts w:ascii="GHEA Grapalat" w:hAnsi="GHEA Grapalat"/>
          <w:noProof/>
          <w:lang w:val="hy-AM" w:eastAsia="ru-RU"/>
        </w:rPr>
        <w:t xml:space="preserve">«Պետական կառավարման համակարգի մարմիններին ամրացված, պետական ոչ առևտրային կազմակերպություններին, պետական մասնակցությամբ առևտրային կազմակերպություններին և հիմնադրամներին հանձնված պետական սեփականություն համարվող շարժական գույքը հետ վերցնելու և այլ պետական կառավարման համակարգիմարմիններին ամրացնելու ու պետական ոչ առևտրային կազմակերպություններին, պետական մասնակցությամբ առևտրային կազմակերպություններին և հիմնադրամներին հանձնելու կարգը հաստատելու մասին» </w:t>
      </w:r>
      <w:r w:rsidR="00954F10" w:rsidRPr="00277947">
        <w:rPr>
          <w:rFonts w:ascii="GHEA Grapalat" w:hAnsi="GHEA Grapalat"/>
          <w:noProof/>
          <w:lang w:val="hy-AM" w:eastAsia="ru-RU"/>
        </w:rPr>
        <w:t xml:space="preserve">ՀՀ կառավարության </w:t>
      </w:r>
      <w:r w:rsidR="00620A24" w:rsidRPr="00277947">
        <w:rPr>
          <w:rFonts w:ascii="GHEA Grapalat" w:hAnsi="GHEA Grapalat"/>
          <w:noProof/>
          <w:lang w:val="hy-AM" w:eastAsia="ru-RU"/>
        </w:rPr>
        <w:t>1403-Ն որոշումը,</w:t>
      </w:r>
    </w:p>
    <w:p w:rsidR="00620A24" w:rsidRPr="00277947" w:rsidRDefault="00A243B5" w:rsidP="00143F70">
      <w:pPr>
        <w:pStyle w:val="NormalWeb"/>
        <w:spacing w:before="0" w:beforeAutospacing="0" w:after="0" w:afterAutospacing="0" w:line="360" w:lineRule="auto"/>
        <w:ind w:firstLine="720"/>
        <w:jc w:val="both"/>
        <w:rPr>
          <w:rFonts w:ascii="GHEA Grapalat" w:hAnsi="GHEA Grapalat"/>
          <w:noProof/>
          <w:lang w:val="hy-AM" w:eastAsia="ru-RU"/>
        </w:rPr>
      </w:pPr>
      <w:r w:rsidRPr="00277947">
        <w:rPr>
          <w:rFonts w:ascii="GHEA Grapalat" w:hAnsi="GHEA Grapalat"/>
          <w:noProof/>
          <w:lang w:val="hy-AM" w:eastAsia="ru-RU"/>
        </w:rPr>
        <w:t xml:space="preserve">- </w:t>
      </w:r>
      <w:r w:rsidR="00620A24" w:rsidRPr="00277947">
        <w:rPr>
          <w:rFonts w:ascii="GHEA Grapalat" w:hAnsi="GHEA Grapalat"/>
          <w:noProof/>
          <w:lang w:val="hy-AM" w:eastAsia="ru-RU"/>
        </w:rPr>
        <w:t xml:space="preserve">2022թ-ի դեկտեմբերի 27-ին ընդունվել է «Պետական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ապահովելու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կարգը հաստատելու մասին» </w:t>
      </w:r>
      <w:r w:rsidR="00954F10" w:rsidRPr="00277947">
        <w:rPr>
          <w:rFonts w:ascii="GHEA Grapalat" w:hAnsi="GHEA Grapalat"/>
          <w:noProof/>
          <w:lang w:val="hy-AM" w:eastAsia="ru-RU"/>
        </w:rPr>
        <w:t xml:space="preserve">ՀՀ կառավարության </w:t>
      </w:r>
      <w:r w:rsidR="00620A24" w:rsidRPr="00277947">
        <w:rPr>
          <w:rFonts w:ascii="GHEA Grapalat" w:hAnsi="GHEA Grapalat"/>
          <w:noProof/>
          <w:lang w:val="hy-AM" w:eastAsia="ru-RU"/>
        </w:rPr>
        <w:t>2057-Ն որոշումը,</w:t>
      </w:r>
    </w:p>
    <w:p w:rsidR="00446FF2" w:rsidRPr="00277947" w:rsidRDefault="00446FF2" w:rsidP="00143F70">
      <w:pPr>
        <w:pStyle w:val="NormalWeb"/>
        <w:spacing w:before="0" w:beforeAutospacing="0" w:after="0" w:afterAutospacing="0" w:line="360" w:lineRule="auto"/>
        <w:ind w:firstLine="720"/>
        <w:jc w:val="both"/>
        <w:rPr>
          <w:rFonts w:ascii="GHEA Grapalat" w:hAnsi="GHEA Grapalat"/>
          <w:noProof/>
          <w:lang w:val="hy-AM" w:eastAsia="ru-RU"/>
        </w:rPr>
      </w:pPr>
      <w:r w:rsidRPr="00277947">
        <w:rPr>
          <w:rFonts w:ascii="GHEA Grapalat" w:hAnsi="GHEA Grapalat"/>
          <w:noProof/>
          <w:lang w:val="hy-AM" w:eastAsia="ru-RU"/>
        </w:rPr>
        <w:t>- մշակվել և 2023 թվականի հունվարի 5-ին ընդունվել է «Հայաստանի Հանրապետության կառավարության 2017 թվականի հոկտեմբերի 5-ի N 1262-Ն որոշման մեջ փոփոխություն կատարելու մասին» ՀՀ կառավարության N 30-Ն որոշումը,</w:t>
      </w:r>
    </w:p>
    <w:p w:rsidR="00D82265" w:rsidRPr="00277947" w:rsidRDefault="00510FD3"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lastRenderedPageBreak/>
        <w:t xml:space="preserve">- </w:t>
      </w:r>
      <w:r w:rsidR="004736F5" w:rsidRPr="00277947">
        <w:rPr>
          <w:rFonts w:eastAsia="Batang"/>
          <w:bCs/>
          <w:i w:val="0"/>
          <w:iCs w:val="0"/>
          <w:sz w:val="24"/>
          <w:lang w:val="hy-AM"/>
        </w:rPr>
        <w:t>մ</w:t>
      </w:r>
      <w:r w:rsidRPr="00277947">
        <w:rPr>
          <w:rFonts w:eastAsia="Batang"/>
          <w:bCs/>
          <w:i w:val="0"/>
          <w:iCs w:val="0"/>
          <w:sz w:val="24"/>
          <w:lang w:val="hy-AM"/>
        </w:rPr>
        <w:t xml:space="preserve">շակվել և ՀՀ կառավարության կողմից 2022 թվականի </w:t>
      </w:r>
      <w:r w:rsidRPr="00277947">
        <w:rPr>
          <w:rFonts w:ascii="Courier New" w:eastAsia="Batang" w:hAnsi="Courier New" w:cs="Courier New"/>
          <w:bCs/>
          <w:i w:val="0"/>
          <w:iCs w:val="0"/>
          <w:sz w:val="24"/>
          <w:lang w:val="hy-AM"/>
        </w:rPr>
        <w:t> </w:t>
      </w:r>
      <w:r w:rsidRPr="00277947">
        <w:rPr>
          <w:rFonts w:eastAsia="Batang"/>
          <w:bCs/>
          <w:i w:val="0"/>
          <w:iCs w:val="0"/>
          <w:sz w:val="24"/>
          <w:lang w:val="hy-AM"/>
        </w:rPr>
        <w:t xml:space="preserve">սեպտեմբերի 16-ին ընդունվել է «ՀՀ կառավարության 2021 թվականի մայսի 6-ի թիվ 726-Ա որոշման մեջ փոփոխություններ կատարելու մասին </w:t>
      </w:r>
      <w:r w:rsidR="001B7518" w:rsidRPr="00277947">
        <w:rPr>
          <w:i w:val="0"/>
          <w:iCs w:val="0"/>
          <w:noProof/>
          <w:sz w:val="24"/>
          <w:lang w:val="hy-AM" w:eastAsia="ru-RU"/>
        </w:rPr>
        <w:t>N</w:t>
      </w:r>
      <w:r w:rsidRPr="00277947">
        <w:rPr>
          <w:rFonts w:eastAsia="Batang"/>
          <w:bCs/>
          <w:i w:val="0"/>
          <w:iCs w:val="0"/>
          <w:sz w:val="24"/>
          <w:lang w:val="hy-AM"/>
        </w:rPr>
        <w:t xml:space="preserve"> 1431-Ա որոշումը:</w:t>
      </w:r>
    </w:p>
    <w:p w:rsidR="00EB6BA2" w:rsidRPr="00277947" w:rsidRDefault="00D82265"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 xml:space="preserve">- </w:t>
      </w:r>
      <w:r w:rsidR="004736F5" w:rsidRPr="00277947">
        <w:rPr>
          <w:rFonts w:eastAsia="Batang"/>
          <w:bCs/>
          <w:i w:val="0"/>
          <w:iCs w:val="0"/>
          <w:sz w:val="24"/>
          <w:lang w:val="hy-AM"/>
        </w:rPr>
        <w:t>մ</w:t>
      </w:r>
      <w:r w:rsidRPr="00277947">
        <w:rPr>
          <w:rFonts w:eastAsia="Batang"/>
          <w:bCs/>
          <w:i w:val="0"/>
          <w:iCs w:val="0"/>
          <w:sz w:val="24"/>
          <w:lang w:val="hy-AM"/>
        </w:rPr>
        <w:t xml:space="preserve">շակվել և ՀՀ կառավարության կողմից 2022 թվականի նոյեմբերի 24-ին ընդունվել է 1988-1992 թվականներին Ադրբեջանի Հանրապետությունից բռնագաղթված և Հայաստանի Հանրապետության քաղաքացիություն ստացած անձանց կողմից զբաղեցրած բնակելի տարածքները սեփականաշնորհելու մասին </w:t>
      </w:r>
      <w:r w:rsidR="001B7518" w:rsidRPr="00277947">
        <w:rPr>
          <w:i w:val="0"/>
          <w:iCs w:val="0"/>
          <w:noProof/>
          <w:sz w:val="24"/>
          <w:lang w:val="hy-AM" w:eastAsia="ru-RU"/>
        </w:rPr>
        <w:t>N</w:t>
      </w:r>
      <w:r w:rsidRPr="00277947">
        <w:rPr>
          <w:rFonts w:eastAsia="Batang"/>
          <w:bCs/>
          <w:i w:val="0"/>
          <w:iCs w:val="0"/>
          <w:sz w:val="24"/>
          <w:lang w:val="hy-AM"/>
        </w:rPr>
        <w:t xml:space="preserve"> 1797-Ա որոշումը (3 բնակելի տարածք, 3 ընտանիք, 4 անձ):</w:t>
      </w:r>
    </w:p>
    <w:p w:rsidR="001B7518" w:rsidRPr="00277947" w:rsidRDefault="00EB6BA2"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 xml:space="preserve">- </w:t>
      </w:r>
      <w:r w:rsidR="004736F5" w:rsidRPr="00277947">
        <w:rPr>
          <w:rFonts w:eastAsia="Batang"/>
          <w:bCs/>
          <w:i w:val="0"/>
          <w:iCs w:val="0"/>
          <w:sz w:val="24"/>
          <w:lang w:val="hy-AM"/>
        </w:rPr>
        <w:t>մ</w:t>
      </w:r>
      <w:r w:rsidRPr="00277947">
        <w:rPr>
          <w:rFonts w:eastAsia="Batang"/>
          <w:bCs/>
          <w:i w:val="0"/>
          <w:iCs w:val="0"/>
          <w:sz w:val="24"/>
          <w:lang w:val="hy-AM"/>
        </w:rPr>
        <w:t xml:space="preserve">շակվել և ՀՀ կառավարության կողմից 2022 թվականի դեկտեմբերի 15-ին ընդունվել է Բնակելի տարածքները նվիրելու մասին </w:t>
      </w:r>
      <w:r w:rsidR="001B7518" w:rsidRPr="00277947">
        <w:rPr>
          <w:i w:val="0"/>
          <w:iCs w:val="0"/>
          <w:noProof/>
          <w:sz w:val="24"/>
          <w:lang w:val="hy-AM" w:eastAsia="ru-RU"/>
        </w:rPr>
        <w:t>N</w:t>
      </w:r>
      <w:r w:rsidRPr="00277947">
        <w:rPr>
          <w:rFonts w:eastAsia="Batang"/>
          <w:bCs/>
          <w:i w:val="0"/>
          <w:iCs w:val="0"/>
          <w:sz w:val="24"/>
          <w:lang w:val="hy-AM"/>
        </w:rPr>
        <w:t xml:space="preserve"> 1956-Ա որոշումը, որով  առաջարկվում է նվիրատվությամբ տրամադրել 7 բնակելի տարածքներ (7 ընտանիք, 20 անձ):</w:t>
      </w:r>
    </w:p>
    <w:p w:rsidR="009A4F5A" w:rsidRPr="00277947" w:rsidRDefault="001B7518" w:rsidP="00143F70">
      <w:pPr>
        <w:spacing w:line="360" w:lineRule="auto"/>
        <w:ind w:firstLine="720"/>
        <w:jc w:val="both"/>
        <w:textAlignment w:val="baseline"/>
        <w:rPr>
          <w:rFonts w:eastAsia="Batang"/>
          <w:bCs/>
          <w:i w:val="0"/>
          <w:iCs w:val="0"/>
          <w:sz w:val="24"/>
          <w:lang w:val="hy-AM"/>
        </w:rPr>
      </w:pPr>
      <w:r w:rsidRPr="00277947">
        <w:rPr>
          <w:rFonts w:eastAsia="Batang"/>
          <w:bCs/>
          <w:i w:val="0"/>
          <w:iCs w:val="0"/>
          <w:sz w:val="24"/>
          <w:lang w:val="hy-AM"/>
        </w:rPr>
        <w:t>-</w:t>
      </w:r>
      <w:r w:rsidR="003A1826" w:rsidRPr="00277947">
        <w:rPr>
          <w:rFonts w:eastAsia="Batang"/>
          <w:bCs/>
          <w:i w:val="0"/>
          <w:iCs w:val="0"/>
          <w:sz w:val="24"/>
          <w:lang w:val="hy-AM"/>
        </w:rPr>
        <w:t xml:space="preserve"> </w:t>
      </w:r>
      <w:r w:rsidR="004736F5" w:rsidRPr="00277947">
        <w:rPr>
          <w:rFonts w:eastAsia="Batang"/>
          <w:bCs/>
          <w:i w:val="0"/>
          <w:iCs w:val="0"/>
          <w:sz w:val="24"/>
          <w:lang w:val="hy-AM"/>
        </w:rPr>
        <w:t>մ</w:t>
      </w:r>
      <w:r w:rsidRPr="00277947">
        <w:rPr>
          <w:rFonts w:eastAsia="Batang"/>
          <w:bCs/>
          <w:i w:val="0"/>
          <w:iCs w:val="0"/>
          <w:sz w:val="24"/>
          <w:lang w:val="hy-AM"/>
        </w:rPr>
        <w:t xml:space="preserve">շակվել և ՀՀ կառավարության կողմից 2022 թվականի դեկտեմբերի 22-ին ընդունվել է Բնակելի տարածքները նվիրելու մասին </w:t>
      </w:r>
      <w:r w:rsidRPr="00277947">
        <w:rPr>
          <w:i w:val="0"/>
          <w:iCs w:val="0"/>
          <w:noProof/>
          <w:sz w:val="24"/>
          <w:lang w:val="hy-AM" w:eastAsia="ru-RU"/>
        </w:rPr>
        <w:t>N</w:t>
      </w:r>
      <w:r w:rsidRPr="00277947">
        <w:rPr>
          <w:rFonts w:eastAsia="Batang"/>
          <w:bCs/>
          <w:i w:val="0"/>
          <w:iCs w:val="0"/>
          <w:sz w:val="24"/>
          <w:lang w:val="hy-AM"/>
        </w:rPr>
        <w:t xml:space="preserve"> 1993-Ա որոշումը, որով  առաջարկվում է նվիրատվությամբ տրամադրել 3 բնակելի տարածքներ, 3 ընտանիքների  (4 անձանց):</w:t>
      </w:r>
    </w:p>
    <w:p w:rsidR="00443755" w:rsidRPr="00277947" w:rsidRDefault="00443755" w:rsidP="00143F70">
      <w:pPr>
        <w:shd w:val="clear" w:color="auto" w:fill="FFFFFF"/>
        <w:spacing w:line="360" w:lineRule="auto"/>
        <w:ind w:firstLine="720"/>
        <w:jc w:val="both"/>
        <w:rPr>
          <w:rFonts w:cs="Sylfaen"/>
          <w:iCs w:val="0"/>
          <w:sz w:val="24"/>
          <w:lang w:val="hy-AM" w:eastAsia="ru-RU"/>
        </w:rPr>
      </w:pPr>
      <w:r w:rsidRPr="00277947">
        <w:rPr>
          <w:rFonts w:cs="Sylfaen"/>
          <w:iCs w:val="0"/>
          <w:sz w:val="24"/>
          <w:lang w:val="hy-AM" w:eastAsia="ru-RU"/>
        </w:rPr>
        <w:t>Հաշվետու ժամանակահատվածում՝ Կոմիտեի կողմից մշակվել և օրենսդրությամբ սահմանված կարգով շրջանառության մեջ են դրվել.</w:t>
      </w:r>
    </w:p>
    <w:p w:rsidR="00297D67" w:rsidRPr="00277947" w:rsidRDefault="00297D67" w:rsidP="00143F70">
      <w:pPr>
        <w:shd w:val="clear" w:color="auto" w:fill="FFFFFF"/>
        <w:spacing w:line="360" w:lineRule="auto"/>
        <w:ind w:firstLine="720"/>
        <w:jc w:val="both"/>
        <w:rPr>
          <w:rFonts w:cs="Sylfaen"/>
          <w:iCs w:val="0"/>
          <w:sz w:val="24"/>
          <w:lang w:val="hy-AM" w:eastAsia="ru-RU"/>
        </w:rPr>
      </w:pPr>
      <w:r w:rsidRPr="00277947">
        <w:rPr>
          <w:i w:val="0"/>
          <w:sz w:val="24"/>
          <w:lang w:val="hy-AM"/>
        </w:rPr>
        <w:t>- մշակվել և ՀՀ ՏԿԵՆ է ներկայացվել «Կառավարության կառուցվածքի և գործունեության մասին» օրենքում լրացում կատարելու մասին» օրենքի նախագիծը,</w:t>
      </w:r>
    </w:p>
    <w:p w:rsidR="00A943AF" w:rsidRPr="00277947" w:rsidRDefault="00676C46" w:rsidP="00143F70">
      <w:pPr>
        <w:spacing w:line="360" w:lineRule="auto"/>
        <w:ind w:firstLine="720"/>
        <w:jc w:val="both"/>
        <w:rPr>
          <w:rFonts w:eastAsia="Batang" w:cs="Sylfaen"/>
          <w:i w:val="0"/>
          <w:iCs w:val="0"/>
          <w:sz w:val="24"/>
          <w:lang w:val="hy-AM"/>
        </w:rPr>
      </w:pPr>
      <w:r w:rsidRPr="00277947">
        <w:rPr>
          <w:i w:val="0"/>
          <w:iCs w:val="0"/>
          <w:noProof/>
          <w:sz w:val="24"/>
          <w:lang w:val="hy-AM" w:eastAsia="ru-RU"/>
        </w:rPr>
        <w:t>-</w:t>
      </w:r>
      <w:r w:rsidR="00A943AF" w:rsidRPr="00277947">
        <w:rPr>
          <w:rFonts w:eastAsia="Batang" w:cs="Sylfaen"/>
          <w:i w:val="0"/>
          <w:iCs w:val="0"/>
          <w:sz w:val="24"/>
          <w:lang w:val="hy-AM"/>
        </w:rPr>
        <w:t xml:space="preserve"> «Պետական անշարժ գույքի անհատույց օգտագործման տրամադրման կարգը և պայմանները</w:t>
      </w:r>
      <w:r w:rsidR="00A943AF" w:rsidRPr="00277947">
        <w:rPr>
          <w:i w:val="0"/>
          <w:iCs w:val="0"/>
          <w:noProof/>
          <w:sz w:val="24"/>
          <w:lang w:val="hy-AM" w:eastAsia="ru-RU"/>
        </w:rPr>
        <w:t xml:space="preserve"> սահմանելու, Հայաստանի Հանրապետության կառավարության 2011</w:t>
      </w:r>
      <w:r w:rsidR="00A943AF" w:rsidRPr="00277947">
        <w:rPr>
          <w:rFonts w:eastAsia="Batang" w:cs="Sylfaen"/>
          <w:i w:val="0"/>
          <w:iCs w:val="0"/>
          <w:sz w:val="24"/>
          <w:lang w:val="hy-AM"/>
        </w:rPr>
        <w:t xml:space="preserve"> թվականի փետրվարի 17-ի N 304-Ն ուժը կորցրած ճանաչելու մասին» ՀՀ կառավարության որոշման նախագիծը</w:t>
      </w:r>
      <w:r w:rsidR="00443755" w:rsidRPr="00277947">
        <w:rPr>
          <w:rFonts w:eastAsia="Batang" w:cs="Sylfaen"/>
          <w:i w:val="0"/>
          <w:iCs w:val="0"/>
          <w:sz w:val="24"/>
          <w:lang w:val="hy-AM"/>
        </w:rPr>
        <w:t>,</w:t>
      </w:r>
    </w:p>
    <w:p w:rsidR="00954F10" w:rsidRPr="00277947" w:rsidRDefault="00954F10" w:rsidP="00143F70">
      <w:pPr>
        <w:pStyle w:val="NormalWeb"/>
        <w:spacing w:before="0" w:beforeAutospacing="0" w:after="0" w:afterAutospacing="0" w:line="360" w:lineRule="auto"/>
        <w:ind w:firstLine="720"/>
        <w:jc w:val="both"/>
        <w:rPr>
          <w:rFonts w:ascii="GHEA Grapalat" w:hAnsi="GHEA Grapalat"/>
          <w:noProof/>
          <w:lang w:val="hy-AM" w:eastAsia="ru-RU"/>
        </w:rPr>
      </w:pPr>
      <w:r w:rsidRPr="00277947">
        <w:rPr>
          <w:rFonts w:ascii="GHEA Grapalat" w:hAnsi="GHEA Grapalat"/>
          <w:noProof/>
          <w:lang w:val="hy-AM" w:eastAsia="ru-RU"/>
        </w:rPr>
        <w:t xml:space="preserve">- </w:t>
      </w:r>
      <w:r w:rsidR="00297D67" w:rsidRPr="00277947">
        <w:rPr>
          <w:rFonts w:ascii="GHEA Grapalat" w:hAnsi="GHEA Grapalat"/>
          <w:noProof/>
          <w:lang w:val="hy-AM" w:eastAsia="ru-RU"/>
        </w:rPr>
        <w:t>մ</w:t>
      </w:r>
      <w:r w:rsidRPr="00277947">
        <w:rPr>
          <w:rFonts w:ascii="GHEA Grapalat" w:hAnsi="GHEA Grapalat"/>
          <w:noProof/>
          <w:lang w:val="hy-AM" w:eastAsia="ru-RU"/>
        </w:rPr>
        <w:t>շակվել և ՀՀ վարչապետի աշխատակազմ է ներկայացվել «Հայաստանի Հանրապետության կառավարության 2004 թվականի օգոստոսի 26-ի N 1955-Ն որոշման մեջ փոփոխություն կատարելու մասին» ՀՀ կառավարության որոշման նախագիծը,</w:t>
      </w:r>
    </w:p>
    <w:p w:rsidR="00954F10" w:rsidRPr="00277947" w:rsidRDefault="00954F10" w:rsidP="00143F70">
      <w:pPr>
        <w:pStyle w:val="NormalWeb"/>
        <w:spacing w:before="0" w:beforeAutospacing="0" w:after="0" w:afterAutospacing="0" w:line="360" w:lineRule="auto"/>
        <w:ind w:firstLine="720"/>
        <w:jc w:val="both"/>
        <w:rPr>
          <w:rFonts w:ascii="GHEA Grapalat" w:hAnsi="GHEA Grapalat"/>
          <w:noProof/>
          <w:lang w:val="hy-AM" w:eastAsia="ru-RU"/>
        </w:rPr>
      </w:pPr>
      <w:r w:rsidRPr="00277947">
        <w:rPr>
          <w:rFonts w:ascii="GHEA Grapalat" w:hAnsi="GHEA Grapalat"/>
          <w:b/>
          <w:noProof/>
          <w:lang w:val="hy-AM" w:eastAsia="ru-RU"/>
        </w:rPr>
        <w:t>-</w:t>
      </w:r>
      <w:r w:rsidRPr="00277947">
        <w:rPr>
          <w:rFonts w:ascii="GHEA Grapalat" w:hAnsi="GHEA Grapalat"/>
          <w:noProof/>
          <w:lang w:val="hy-AM" w:eastAsia="ru-RU"/>
        </w:rPr>
        <w:t xml:space="preserve"> </w:t>
      </w:r>
      <w:r w:rsidR="004736F5" w:rsidRPr="00277947">
        <w:rPr>
          <w:rFonts w:ascii="GHEA Grapalat" w:hAnsi="GHEA Grapalat"/>
          <w:noProof/>
          <w:lang w:val="hy-AM" w:eastAsia="ru-RU"/>
        </w:rPr>
        <w:t>մ</w:t>
      </w:r>
      <w:r w:rsidRPr="00277947">
        <w:rPr>
          <w:rFonts w:ascii="GHEA Grapalat" w:hAnsi="GHEA Grapalat"/>
          <w:noProof/>
          <w:lang w:val="hy-AM" w:eastAsia="ru-RU"/>
        </w:rPr>
        <w:t xml:space="preserve">շակվել և շահագրգիռ պետական մարմիններին կարծիքի է ներկայացվել «Հայաստանի Հանրապետության կառավարության 2021 թվականի փետրվարի 18-ի N 202-Ն որոշման մեջ լրացում կատարելու մասին» ՀՀ կառառավարության որոշման նախագիծը, </w:t>
      </w:r>
    </w:p>
    <w:p w:rsidR="00954F10" w:rsidRPr="00277947" w:rsidRDefault="00954F10" w:rsidP="00143F70">
      <w:pPr>
        <w:pStyle w:val="NormalWeb"/>
        <w:spacing w:before="0" w:beforeAutospacing="0" w:after="0" w:afterAutospacing="0" w:line="360" w:lineRule="auto"/>
        <w:ind w:firstLine="720"/>
        <w:jc w:val="both"/>
        <w:rPr>
          <w:rFonts w:ascii="GHEA Grapalat" w:hAnsi="GHEA Grapalat"/>
          <w:noProof/>
          <w:lang w:val="hy-AM" w:eastAsia="ru-RU"/>
        </w:rPr>
      </w:pPr>
      <w:r w:rsidRPr="00277947">
        <w:rPr>
          <w:rFonts w:ascii="GHEA Grapalat" w:hAnsi="GHEA Grapalat"/>
          <w:b/>
          <w:noProof/>
          <w:lang w:val="hy-AM" w:eastAsia="ru-RU"/>
        </w:rPr>
        <w:lastRenderedPageBreak/>
        <w:t>-</w:t>
      </w:r>
      <w:r w:rsidRPr="00277947">
        <w:rPr>
          <w:rFonts w:ascii="GHEA Grapalat" w:hAnsi="GHEA Grapalat"/>
          <w:noProof/>
          <w:lang w:val="hy-AM" w:eastAsia="ru-RU"/>
        </w:rPr>
        <w:t xml:space="preserve"> </w:t>
      </w:r>
      <w:r w:rsidR="004736F5" w:rsidRPr="00277947">
        <w:rPr>
          <w:rFonts w:ascii="GHEA Grapalat" w:hAnsi="GHEA Grapalat"/>
          <w:noProof/>
          <w:lang w:val="hy-AM" w:eastAsia="ru-RU"/>
        </w:rPr>
        <w:t>մ</w:t>
      </w:r>
      <w:r w:rsidRPr="00277947">
        <w:rPr>
          <w:rFonts w:ascii="GHEA Grapalat" w:hAnsi="GHEA Grapalat"/>
          <w:noProof/>
          <w:lang w:val="hy-AM" w:eastAsia="ru-RU"/>
        </w:rPr>
        <w:t>շակվել և շահագրգիռ պետական մարմիններին կարծիքի է ներկայացվել «Հայաստանի Հանրապետության կառավարության 2015 թվականի մայիսի 7-ի N 515-Ն որոշման մեջ փոփոխություն կատարելու մասին» ՀՀ կ</w:t>
      </w:r>
      <w:r w:rsidR="00297D67" w:rsidRPr="00277947">
        <w:rPr>
          <w:rFonts w:ascii="GHEA Grapalat" w:hAnsi="GHEA Grapalat"/>
          <w:noProof/>
          <w:lang w:val="hy-AM" w:eastAsia="ru-RU"/>
        </w:rPr>
        <w:t>առառավարության որոշման նախագիծը,</w:t>
      </w:r>
    </w:p>
    <w:p w:rsidR="00335436" w:rsidRPr="00277947" w:rsidRDefault="00443755" w:rsidP="00143F70">
      <w:pPr>
        <w:spacing w:line="360" w:lineRule="auto"/>
        <w:ind w:firstLine="720"/>
        <w:jc w:val="both"/>
        <w:rPr>
          <w:rFonts w:eastAsia="Batang" w:cs="Sylfaen"/>
          <w:i w:val="0"/>
          <w:iCs w:val="0"/>
          <w:sz w:val="24"/>
          <w:lang w:val="hy-AM"/>
        </w:rPr>
      </w:pPr>
      <w:r w:rsidRPr="00277947">
        <w:rPr>
          <w:i w:val="0"/>
          <w:iCs w:val="0"/>
          <w:noProof/>
          <w:sz w:val="24"/>
          <w:lang w:val="hy-AM" w:eastAsia="ru-RU"/>
        </w:rPr>
        <w:t xml:space="preserve">- </w:t>
      </w:r>
      <w:r w:rsidR="004736F5" w:rsidRPr="00277947">
        <w:rPr>
          <w:i w:val="0"/>
          <w:iCs w:val="0"/>
          <w:noProof/>
          <w:sz w:val="24"/>
          <w:lang w:val="hy-AM" w:eastAsia="ru-RU"/>
        </w:rPr>
        <w:t>մ</w:t>
      </w:r>
      <w:r w:rsidR="00954F10" w:rsidRPr="00277947">
        <w:rPr>
          <w:i w:val="0"/>
          <w:iCs w:val="0"/>
          <w:noProof/>
          <w:sz w:val="24"/>
          <w:lang w:val="hy-AM" w:eastAsia="ru-RU"/>
        </w:rPr>
        <w:t xml:space="preserve">շակվել </w:t>
      </w:r>
      <w:r w:rsidR="00297D67" w:rsidRPr="00277947">
        <w:rPr>
          <w:i w:val="0"/>
          <w:iCs w:val="0"/>
          <w:noProof/>
          <w:sz w:val="24"/>
          <w:lang w:val="hy-AM" w:eastAsia="ru-RU"/>
        </w:rPr>
        <w:t>և ՀՀ օրենսդրությամբ սահմանված կարգով շրջանառության մեջ է դրվել</w:t>
      </w:r>
      <w:r w:rsidR="00954F10" w:rsidRPr="00277947">
        <w:rPr>
          <w:i w:val="0"/>
          <w:iCs w:val="0"/>
          <w:noProof/>
          <w:sz w:val="24"/>
          <w:lang w:val="hy-AM" w:eastAsia="ru-RU"/>
        </w:rPr>
        <w:t xml:space="preserve"> </w:t>
      </w:r>
      <w:r w:rsidR="00335436" w:rsidRPr="00277947">
        <w:rPr>
          <w:rFonts w:cs="Sylfaen"/>
          <w:sz w:val="24"/>
          <w:lang w:val="hy-AM"/>
        </w:rPr>
        <w:t>«</w:t>
      </w:r>
      <w:r w:rsidR="00335436" w:rsidRPr="00277947">
        <w:rPr>
          <w:rFonts w:eastAsia="Batang" w:cs="Sylfaen"/>
          <w:i w:val="0"/>
          <w:iCs w:val="0"/>
          <w:sz w:val="24"/>
          <w:lang w:val="hy-AM"/>
        </w:rPr>
        <w:t>Պետական գույքի վարձակալության տրամադրման և վարձավճարների հաշվարկման, վարձակալության տրամադրման մրցույթի և աճուրդի կազմակերպման ու անցկացման կարգերը հաստատելու ու Հայաստանի Հանրապետության կառավարության 2020 թվականի հունիսի 4-ի N 914-Ն որոշումն ուժը կորցրած ճանաչելու մասին» ՀՀ կառավարության որոշման նախագ</w:t>
      </w:r>
      <w:r w:rsidR="00DD0D12" w:rsidRPr="00277947">
        <w:rPr>
          <w:rFonts w:eastAsia="Batang" w:cs="Sylfaen"/>
          <w:i w:val="0"/>
          <w:iCs w:val="0"/>
          <w:sz w:val="24"/>
          <w:lang w:val="hy-AM"/>
        </w:rPr>
        <w:t>ի</w:t>
      </w:r>
      <w:r w:rsidR="00335436" w:rsidRPr="00277947">
        <w:rPr>
          <w:rFonts w:eastAsia="Batang" w:cs="Sylfaen"/>
          <w:i w:val="0"/>
          <w:iCs w:val="0"/>
          <w:sz w:val="24"/>
          <w:lang w:val="hy-AM"/>
        </w:rPr>
        <w:t>ծ</w:t>
      </w:r>
      <w:r w:rsidRPr="00277947">
        <w:rPr>
          <w:rFonts w:eastAsia="Batang" w:cs="Sylfaen"/>
          <w:i w:val="0"/>
          <w:iCs w:val="0"/>
          <w:sz w:val="24"/>
          <w:lang w:val="hy-AM"/>
        </w:rPr>
        <w:t>ը,</w:t>
      </w:r>
      <w:r w:rsidR="00EC2593" w:rsidRPr="00277947">
        <w:rPr>
          <w:rFonts w:eastAsia="Batang" w:cs="Sylfaen"/>
          <w:i w:val="0"/>
          <w:iCs w:val="0"/>
          <w:sz w:val="24"/>
          <w:lang w:val="hy-AM"/>
        </w:rPr>
        <w:t xml:space="preserve"> </w:t>
      </w:r>
    </w:p>
    <w:p w:rsidR="006A6698" w:rsidRPr="00277947" w:rsidRDefault="006A6698" w:rsidP="00143F70">
      <w:pPr>
        <w:pStyle w:val="NormalWeb"/>
        <w:spacing w:before="0" w:beforeAutospacing="0" w:after="0" w:afterAutospacing="0" w:line="360" w:lineRule="auto"/>
        <w:ind w:firstLine="720"/>
        <w:jc w:val="both"/>
        <w:rPr>
          <w:rFonts w:ascii="GHEA Grapalat" w:eastAsia="Batang" w:hAnsi="GHEA Grapalat" w:cs="Sylfaen"/>
          <w:lang w:val="hy-AM"/>
        </w:rPr>
      </w:pPr>
      <w:r w:rsidRPr="00277947">
        <w:rPr>
          <w:rFonts w:ascii="GHEA Grapalat" w:eastAsia="Batang" w:hAnsi="GHEA Grapalat" w:cs="Sylfaen"/>
          <w:lang w:val="hy-AM"/>
        </w:rPr>
        <w:t xml:space="preserve">- </w:t>
      </w:r>
      <w:r w:rsidR="004736F5" w:rsidRPr="00277947">
        <w:rPr>
          <w:rFonts w:ascii="GHEA Grapalat" w:eastAsia="Batang" w:hAnsi="GHEA Grapalat" w:cs="Sylfaen"/>
          <w:lang w:val="hy-AM"/>
        </w:rPr>
        <w:t>մ</w:t>
      </w:r>
      <w:r w:rsidR="006466B1" w:rsidRPr="00277947">
        <w:rPr>
          <w:rFonts w:ascii="GHEA Grapalat" w:eastAsia="Batang" w:hAnsi="GHEA Grapalat" w:cs="Sylfaen"/>
          <w:lang w:val="hy-AM"/>
        </w:rPr>
        <w:t xml:space="preserve">շակվել և ՀՀ ՏԿԵՆ է ներկայացվել </w:t>
      </w:r>
      <w:r w:rsidRPr="00277947">
        <w:rPr>
          <w:rFonts w:ascii="GHEA Grapalat" w:eastAsia="Batang" w:hAnsi="GHEA Grapalat" w:cs="Sylfaen"/>
          <w:lang w:val="hy-AM"/>
        </w:rPr>
        <w:t>«Հայաստանի Հանրապետության կառավարության 2021</w:t>
      </w:r>
      <w:r w:rsidR="00455EED" w:rsidRPr="00277947">
        <w:rPr>
          <w:rFonts w:ascii="GHEA Grapalat" w:eastAsia="Batang" w:hAnsi="GHEA Grapalat" w:cs="Sylfaen"/>
          <w:lang w:val="hy-AM"/>
        </w:rPr>
        <w:t xml:space="preserve"> </w:t>
      </w:r>
      <w:r w:rsidRPr="00277947">
        <w:rPr>
          <w:rFonts w:ascii="GHEA Grapalat" w:eastAsia="Batang" w:hAnsi="GHEA Grapalat" w:cs="Sylfaen"/>
          <w:lang w:val="hy-AM"/>
        </w:rPr>
        <w:t>թ</w:t>
      </w:r>
      <w:r w:rsidR="00455EED" w:rsidRPr="00277947">
        <w:rPr>
          <w:rFonts w:ascii="GHEA Grapalat" w:eastAsia="Batang" w:hAnsi="GHEA Grapalat" w:cs="Sylfaen"/>
          <w:lang w:val="hy-AM"/>
        </w:rPr>
        <w:t>վական</w:t>
      </w:r>
      <w:r w:rsidRPr="00277947">
        <w:rPr>
          <w:rFonts w:ascii="GHEA Grapalat" w:eastAsia="Batang" w:hAnsi="GHEA Grapalat" w:cs="Sylfaen"/>
          <w:lang w:val="hy-AM"/>
        </w:rPr>
        <w:t>ի նոյեմբերի 18-ի N 1902-Լ որոշման մեջ փոփոխություններ կատարելու մասին» ՀՀ կառավարության որոշման նախագիծը</w:t>
      </w:r>
      <w:r w:rsidR="00682304" w:rsidRPr="00277947">
        <w:rPr>
          <w:rFonts w:ascii="GHEA Grapalat" w:eastAsia="Batang" w:hAnsi="GHEA Grapalat" w:cs="Sylfaen"/>
          <w:lang w:val="hy-AM"/>
        </w:rPr>
        <w:t>։</w:t>
      </w:r>
    </w:p>
    <w:p w:rsidR="0076143B" w:rsidRPr="007C5F9B" w:rsidRDefault="0076143B" w:rsidP="00143F70">
      <w:pPr>
        <w:pStyle w:val="NormalWeb"/>
        <w:spacing w:before="0" w:beforeAutospacing="0" w:after="0" w:afterAutospacing="0" w:line="360" w:lineRule="auto"/>
        <w:ind w:firstLine="720"/>
        <w:jc w:val="both"/>
        <w:rPr>
          <w:rFonts w:ascii="GHEA Grapalat" w:hAnsi="GHEA Grapalat"/>
          <w:i/>
          <w:lang w:val="hy-AM"/>
        </w:rPr>
      </w:pPr>
      <w:r w:rsidRPr="007C5F9B">
        <w:rPr>
          <w:rFonts w:ascii="GHEA Grapalat" w:hAnsi="GHEA Grapalat"/>
          <w:i/>
          <w:lang w:val="hy-AM"/>
        </w:rPr>
        <w:t>հաշվետու ժամանակահատվածում.</w:t>
      </w:r>
    </w:p>
    <w:p w:rsidR="00BA10A3" w:rsidRPr="00277947" w:rsidRDefault="00BA10A3" w:rsidP="00143F70">
      <w:pPr>
        <w:spacing w:line="360" w:lineRule="auto"/>
        <w:ind w:firstLine="720"/>
        <w:jc w:val="both"/>
        <w:rPr>
          <w:i w:val="0"/>
          <w:sz w:val="24"/>
          <w:lang w:val="hy-AM"/>
        </w:rPr>
      </w:pPr>
      <w:r w:rsidRPr="00277947">
        <w:rPr>
          <w:i w:val="0"/>
          <w:sz w:val="24"/>
          <w:lang w:val="hy-AM"/>
        </w:rPr>
        <w:t>- 2020 թվականի հունիսի 1-ին հաստատվել է ՀՀ տարածքային կառավարման և ենթակառուցվածքների նախարարի «Պետական սեփականություն հանդիսացող անշարժ գույքի անհատույց օգտագործման պայմանագրի օրինակելի ձևը հ</w:t>
      </w:r>
      <w:r w:rsidR="0076143B" w:rsidRPr="00277947">
        <w:rPr>
          <w:i w:val="0"/>
          <w:sz w:val="24"/>
          <w:lang w:val="hy-AM"/>
        </w:rPr>
        <w:t>աստատելու մասին» N 20-Լ հրամանը,</w:t>
      </w:r>
    </w:p>
    <w:p w:rsidR="003F7DDF" w:rsidRPr="00277947" w:rsidRDefault="00BA10A3" w:rsidP="00143F70">
      <w:pPr>
        <w:spacing w:line="360" w:lineRule="auto"/>
        <w:ind w:firstLine="720"/>
        <w:jc w:val="both"/>
        <w:rPr>
          <w:i w:val="0"/>
          <w:sz w:val="24"/>
          <w:lang w:val="hy-AM"/>
        </w:rPr>
      </w:pPr>
      <w:r w:rsidRPr="00277947">
        <w:rPr>
          <w:i w:val="0"/>
          <w:noProof/>
          <w:sz w:val="24"/>
          <w:lang w:val="hy-AM"/>
        </w:rPr>
        <w:t xml:space="preserve">- </w:t>
      </w:r>
      <w:r w:rsidR="006A6698" w:rsidRPr="00277947">
        <w:rPr>
          <w:i w:val="0"/>
          <w:noProof/>
          <w:sz w:val="24"/>
          <w:lang w:val="hy-AM"/>
        </w:rPr>
        <w:t>2022 թվականի հունիսի 17-ին հաստատվել է Պետական գույքի կառավարման կոմիտեի նախագահի «Հայաստանի Հանրապետության կառավարությանն առընթեր պետական գույքի կառավարման վարչության պետի 2016 թվականի ապրիլի 25-ի N 35-Ա հրամանն ուժը կորցրած ճանաչելու մասին» N 170-Ա հրամանը</w:t>
      </w:r>
      <w:r w:rsidR="0076143B" w:rsidRPr="00277947">
        <w:rPr>
          <w:i w:val="0"/>
          <w:noProof/>
          <w:sz w:val="24"/>
          <w:lang w:val="hy-AM"/>
        </w:rPr>
        <w:t>,</w:t>
      </w:r>
      <w:r w:rsidR="006A6698" w:rsidRPr="00277947">
        <w:rPr>
          <w:b/>
          <w:i w:val="0"/>
          <w:sz w:val="24"/>
          <w:lang w:val="hy-AM"/>
        </w:rPr>
        <w:t xml:space="preserve"> </w:t>
      </w:r>
    </w:p>
    <w:p w:rsidR="003C7A17" w:rsidRPr="00277947" w:rsidRDefault="00BA10A3" w:rsidP="00143F70">
      <w:pPr>
        <w:spacing w:line="360" w:lineRule="auto"/>
        <w:ind w:firstLine="720"/>
        <w:jc w:val="both"/>
        <w:rPr>
          <w:i w:val="0"/>
          <w:sz w:val="24"/>
          <w:lang w:val="hy-AM"/>
        </w:rPr>
      </w:pPr>
      <w:r w:rsidRPr="00277947">
        <w:rPr>
          <w:i w:val="0"/>
          <w:noProof/>
          <w:sz w:val="24"/>
          <w:lang w:val="hy-AM"/>
        </w:rPr>
        <w:t>-</w:t>
      </w:r>
      <w:r w:rsidR="006A6698" w:rsidRPr="00277947">
        <w:rPr>
          <w:i w:val="0"/>
          <w:noProof/>
          <w:sz w:val="24"/>
          <w:lang w:val="hy-AM"/>
        </w:rPr>
        <w:t xml:space="preserve"> </w:t>
      </w:r>
      <w:r w:rsidRPr="00277947">
        <w:rPr>
          <w:i w:val="0"/>
          <w:noProof/>
          <w:sz w:val="24"/>
          <w:lang w:val="hy-AM"/>
        </w:rPr>
        <w:t xml:space="preserve">2022 թվականի հունիսի 20-ին հաստատվել է Պետական գույքի կառավարման կոմիտեի նախագահի </w:t>
      </w:r>
      <w:r w:rsidR="006A6698" w:rsidRPr="00277947">
        <w:rPr>
          <w:i w:val="0"/>
          <w:sz w:val="24"/>
          <w:lang w:val="hy-AM"/>
        </w:rPr>
        <w:t xml:space="preserve">«Պետական գույքի կառավարման կոմիտեի նախագահի 2022 թվականի հունվարի 3-ի N 1-Ա հրամանում փոփոխություն կատարելու մասին» </w:t>
      </w:r>
      <w:r w:rsidR="0076143B" w:rsidRPr="00277947">
        <w:rPr>
          <w:i w:val="0"/>
          <w:sz w:val="24"/>
          <w:lang w:val="hy-AM"/>
        </w:rPr>
        <w:t>N 171-Ա հրամանը,</w:t>
      </w:r>
    </w:p>
    <w:p w:rsidR="0076143B" w:rsidRPr="00277947" w:rsidRDefault="0076143B" w:rsidP="00143F70">
      <w:pPr>
        <w:shd w:val="clear" w:color="auto" w:fill="FFFFFF"/>
        <w:spacing w:line="360" w:lineRule="auto"/>
        <w:ind w:firstLine="720"/>
        <w:jc w:val="both"/>
        <w:rPr>
          <w:i w:val="0"/>
          <w:noProof/>
          <w:sz w:val="24"/>
          <w:lang w:val="hy-AM"/>
        </w:rPr>
      </w:pPr>
      <w:r w:rsidRPr="00277947">
        <w:rPr>
          <w:i w:val="0"/>
          <w:noProof/>
          <w:sz w:val="24"/>
          <w:lang w:val="hy-AM"/>
        </w:rPr>
        <w:t>- 2022 թվականի հուլիսի 29-ին հաստատվել է Պետական գույքի կառավարման կոմիտեի նախագահի «Պետական գույքի կառավարման ոլորտի ռազմավարությունից բխող բարեփոխումների գործողությունների ծրագրին համապատասխան  իրականացվող աշխատանքները բաշխելու մասին» թիվ 211-Ա հրամանը։</w:t>
      </w:r>
    </w:p>
    <w:p w:rsidR="00E9441D" w:rsidRPr="00277947" w:rsidRDefault="00E9441D" w:rsidP="00143F70">
      <w:pPr>
        <w:shd w:val="clear" w:color="auto" w:fill="FFFFFF"/>
        <w:spacing w:line="360" w:lineRule="auto"/>
        <w:ind w:firstLine="720"/>
        <w:jc w:val="both"/>
        <w:rPr>
          <w:i w:val="0"/>
          <w:noProof/>
          <w:sz w:val="24"/>
          <w:lang w:val="hy-AM"/>
        </w:rPr>
      </w:pPr>
      <w:r w:rsidRPr="00277947">
        <w:rPr>
          <w:i w:val="0"/>
          <w:noProof/>
          <w:sz w:val="24"/>
          <w:lang w:val="hy-AM"/>
        </w:rPr>
        <w:lastRenderedPageBreak/>
        <w:t>- 2022 թվականի դեկտեմբերի 22-ին հաստատվել է Պետական գույքի կառավարման կոմիտեի նախագահի «Պետական սեփականություն հանդիսացող անշարժ գույքի օգտագործման վիճակի մշտադիտարկումներ անցկացնելու գործընթացը կանոնակարգելու մասին» թիվ 358-Ա հրամանը։</w:t>
      </w:r>
    </w:p>
    <w:p w:rsidR="00FC4278" w:rsidRPr="00277947" w:rsidRDefault="00432BDD" w:rsidP="00143F70">
      <w:pPr>
        <w:pStyle w:val="NoSpacing"/>
        <w:spacing w:line="360" w:lineRule="auto"/>
        <w:ind w:firstLine="720"/>
        <w:jc w:val="both"/>
        <w:rPr>
          <w:rFonts w:ascii="GHEA Grapalat" w:hAnsi="GHEA Grapalat"/>
          <w:bCs/>
          <w:i/>
          <w:shd w:val="clear" w:color="auto" w:fill="FFFFFF"/>
          <w:lang w:val="hy-AM"/>
        </w:rPr>
      </w:pPr>
      <w:r w:rsidRPr="00277947">
        <w:rPr>
          <w:rFonts w:ascii="GHEA Grapalat" w:hAnsi="GHEA Grapalat"/>
          <w:bCs/>
          <w:i/>
          <w:shd w:val="clear" w:color="auto" w:fill="FFFFFF"/>
          <w:lang w:val="hy-AM"/>
        </w:rPr>
        <w:t xml:space="preserve"> </w:t>
      </w:r>
      <w:r w:rsidR="0024544A" w:rsidRPr="00277947">
        <w:rPr>
          <w:rFonts w:ascii="GHEA Grapalat" w:hAnsi="GHEA Grapalat"/>
          <w:bCs/>
          <w:i/>
          <w:shd w:val="clear" w:color="auto" w:fill="FFFFFF"/>
          <w:lang w:val="hy-AM"/>
        </w:rPr>
        <w:t>հ</w:t>
      </w:r>
      <w:r w:rsidR="0076143B" w:rsidRPr="00277947">
        <w:rPr>
          <w:rFonts w:ascii="GHEA Grapalat" w:hAnsi="GHEA Grapalat"/>
          <w:bCs/>
          <w:i/>
          <w:shd w:val="clear" w:color="auto" w:fill="FFFFFF"/>
          <w:lang w:val="hy-AM"/>
        </w:rPr>
        <w:t>աշվետու ժամանականահատվածում</w:t>
      </w:r>
    </w:p>
    <w:p w:rsidR="0076143B" w:rsidRPr="00277947" w:rsidRDefault="00FC4278" w:rsidP="00143F70">
      <w:pPr>
        <w:pStyle w:val="NoSpacing"/>
        <w:spacing w:line="360" w:lineRule="auto"/>
        <w:ind w:firstLine="720"/>
        <w:jc w:val="both"/>
        <w:rPr>
          <w:rFonts w:ascii="GHEA Grapalat" w:hAnsi="GHEA Grapalat"/>
          <w:noProof/>
          <w:lang w:val="hy-AM"/>
        </w:rPr>
      </w:pPr>
      <w:r w:rsidRPr="00277947">
        <w:rPr>
          <w:rFonts w:ascii="GHEA Grapalat" w:hAnsi="GHEA Grapalat"/>
          <w:bCs/>
          <w:shd w:val="clear" w:color="auto" w:fill="FFFFFF"/>
          <w:lang w:val="hy-AM"/>
        </w:rPr>
        <w:t xml:space="preserve">- ներկայացվել </w:t>
      </w:r>
      <w:r w:rsidR="00177347" w:rsidRPr="00277947">
        <w:rPr>
          <w:rFonts w:ascii="GHEA Grapalat" w:hAnsi="GHEA Grapalat"/>
          <w:bCs/>
          <w:shd w:val="clear" w:color="auto" w:fill="FFFFFF"/>
          <w:lang w:val="hy-AM"/>
        </w:rPr>
        <w:t>են</w:t>
      </w:r>
      <w:r w:rsidRPr="00277947">
        <w:rPr>
          <w:rFonts w:ascii="GHEA Grapalat" w:hAnsi="GHEA Grapalat"/>
          <w:bCs/>
          <w:shd w:val="clear" w:color="auto" w:fill="FFFFFF"/>
          <w:lang w:val="hy-AM"/>
        </w:rPr>
        <w:t xml:space="preserve"> </w:t>
      </w:r>
      <w:r w:rsidRPr="00277947">
        <w:rPr>
          <w:rFonts w:ascii="GHEA Grapalat" w:hAnsi="GHEA Grapalat"/>
          <w:noProof/>
          <w:lang w:val="hy-AM"/>
        </w:rPr>
        <w:t>ՀՀ կառավարության 2021 թվականի նոյեմբերի 18-ի N 1902-Լ որոշմամբ հաստատված ՀՀ կառավարության ծրագրից բխող ՀՀ կառավարության 2021-2026 թվականների գործունեության միջոցառումների ծրագրով Կոմիտեի կողմից 2022 թվականի 2-րդ կիսամյակի միջոցառումների կատարման ընթացքի վերաբերյալ կիսամյակային և ամսական  կտրվածքով հաշվետվությունները,</w:t>
      </w:r>
    </w:p>
    <w:p w:rsidR="0076143B" w:rsidRPr="00277947" w:rsidRDefault="00FC4278" w:rsidP="00143F70">
      <w:pPr>
        <w:spacing w:line="360" w:lineRule="auto"/>
        <w:ind w:firstLine="720"/>
        <w:jc w:val="both"/>
        <w:rPr>
          <w:i w:val="0"/>
          <w:noProof/>
          <w:sz w:val="24"/>
          <w:lang w:val="hy-AM"/>
        </w:rPr>
      </w:pPr>
      <w:r w:rsidRPr="00277947">
        <w:rPr>
          <w:rFonts w:cs="Arial Unicode"/>
          <w:i w:val="0"/>
          <w:iCs w:val="0"/>
          <w:sz w:val="24"/>
          <w:lang w:val="hy-AM" w:eastAsia="ru-RU"/>
        </w:rPr>
        <w:t xml:space="preserve">- ներկայացվել </w:t>
      </w:r>
      <w:r w:rsidR="00AF47F1" w:rsidRPr="00277947">
        <w:rPr>
          <w:rFonts w:cs="Arial Unicode"/>
          <w:i w:val="0"/>
          <w:iCs w:val="0"/>
          <w:sz w:val="24"/>
          <w:lang w:val="hy-AM" w:eastAsia="ru-RU"/>
        </w:rPr>
        <w:t>են</w:t>
      </w:r>
      <w:r w:rsidRPr="00277947">
        <w:rPr>
          <w:rFonts w:cs="Arial Unicode"/>
          <w:i w:val="0"/>
          <w:iCs w:val="0"/>
          <w:sz w:val="24"/>
          <w:lang w:val="hy-AM" w:eastAsia="ru-RU"/>
        </w:rPr>
        <w:t xml:space="preserve"> Կոմիտեի</w:t>
      </w:r>
      <w:r w:rsidRPr="00277947">
        <w:rPr>
          <w:rFonts w:cs="Sylfaen"/>
          <w:i w:val="0"/>
          <w:iCs w:val="0"/>
          <w:sz w:val="24"/>
          <w:lang w:val="hy-AM" w:eastAsia="ru-RU"/>
        </w:rPr>
        <w:t xml:space="preserve"> գ</w:t>
      </w:r>
      <w:r w:rsidRPr="00277947">
        <w:rPr>
          <w:rFonts w:cs="Arial Unicode"/>
          <w:i w:val="0"/>
          <w:iCs w:val="0"/>
          <w:sz w:val="24"/>
          <w:lang w:val="hy-AM" w:eastAsia="ru-RU"/>
        </w:rPr>
        <w:t xml:space="preserve">ործունեության վերաբերյալ </w:t>
      </w:r>
      <w:r w:rsidRPr="00277947">
        <w:rPr>
          <w:rFonts w:cs="Sylfaen"/>
          <w:i w:val="0"/>
          <w:iCs w:val="0"/>
          <w:sz w:val="24"/>
          <w:lang w:val="hy-AM" w:eastAsia="ru-RU"/>
        </w:rPr>
        <w:t xml:space="preserve">2021 թվականի տարեկան և 2022 </w:t>
      </w:r>
      <w:r w:rsidRPr="00277947">
        <w:rPr>
          <w:rFonts w:cs="Arial Unicode"/>
          <w:i w:val="0"/>
          <w:iCs w:val="0"/>
          <w:sz w:val="24"/>
          <w:lang w:val="hy-AM" w:eastAsia="ru-RU"/>
        </w:rPr>
        <w:t>թվականի կիսամյակային, ինչպես նաև եռամսյակային հաշվետվությունները։</w:t>
      </w:r>
    </w:p>
    <w:sectPr w:rsidR="0076143B" w:rsidRPr="00277947" w:rsidSect="00143F70">
      <w:pgSz w:w="12240" w:h="15840"/>
      <w:pgMar w:top="709" w:right="720" w:bottom="5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AAD"/>
    <w:multiLevelType w:val="hybridMultilevel"/>
    <w:tmpl w:val="EE527EB8"/>
    <w:lvl w:ilvl="0" w:tplc="D7C424C8">
      <w:start w:val="1"/>
      <w:numFmt w:val="decimal"/>
      <w:lvlText w:val="%1."/>
      <w:lvlJc w:val="left"/>
      <w:pPr>
        <w:ind w:left="900" w:hanging="360"/>
      </w:pPr>
      <w:rPr>
        <w:b w:val="0"/>
      </w:rPr>
    </w:lvl>
    <w:lvl w:ilvl="1" w:tplc="04090019" w:tentative="1">
      <w:start w:val="1"/>
      <w:numFmt w:val="lowerLetter"/>
      <w:lvlText w:val="%2."/>
      <w:lvlJc w:val="left"/>
      <w:pPr>
        <w:ind w:left="-6397" w:hanging="360"/>
      </w:pPr>
    </w:lvl>
    <w:lvl w:ilvl="2" w:tplc="0409001B" w:tentative="1">
      <w:start w:val="1"/>
      <w:numFmt w:val="lowerRoman"/>
      <w:lvlText w:val="%3."/>
      <w:lvlJc w:val="right"/>
      <w:pPr>
        <w:ind w:left="-5677" w:hanging="180"/>
      </w:pPr>
    </w:lvl>
    <w:lvl w:ilvl="3" w:tplc="0409000F" w:tentative="1">
      <w:start w:val="1"/>
      <w:numFmt w:val="decimal"/>
      <w:lvlText w:val="%4."/>
      <w:lvlJc w:val="left"/>
      <w:pPr>
        <w:ind w:left="-495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3517" w:hanging="180"/>
      </w:pPr>
    </w:lvl>
    <w:lvl w:ilvl="6" w:tplc="0409000F" w:tentative="1">
      <w:start w:val="1"/>
      <w:numFmt w:val="decimal"/>
      <w:lvlText w:val="%7."/>
      <w:lvlJc w:val="left"/>
      <w:pPr>
        <w:ind w:left="-2797" w:hanging="360"/>
      </w:pPr>
    </w:lvl>
    <w:lvl w:ilvl="7" w:tplc="04090019" w:tentative="1">
      <w:start w:val="1"/>
      <w:numFmt w:val="lowerLetter"/>
      <w:lvlText w:val="%8."/>
      <w:lvlJc w:val="left"/>
      <w:pPr>
        <w:ind w:left="-2077" w:hanging="360"/>
      </w:pPr>
    </w:lvl>
    <w:lvl w:ilvl="8" w:tplc="0409001B" w:tentative="1">
      <w:start w:val="1"/>
      <w:numFmt w:val="lowerRoman"/>
      <w:lvlText w:val="%9."/>
      <w:lvlJc w:val="right"/>
      <w:pPr>
        <w:ind w:left="-1357" w:hanging="180"/>
      </w:pPr>
    </w:lvl>
  </w:abstractNum>
  <w:abstractNum w:abstractNumId="1" w15:restartNumberingAfterBreak="0">
    <w:nsid w:val="40391A6F"/>
    <w:multiLevelType w:val="hybridMultilevel"/>
    <w:tmpl w:val="09B253D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446651E6"/>
    <w:multiLevelType w:val="hybridMultilevel"/>
    <w:tmpl w:val="8500CA66"/>
    <w:lvl w:ilvl="0" w:tplc="21A8B0C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8F36E2"/>
    <w:multiLevelType w:val="hybridMultilevel"/>
    <w:tmpl w:val="55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21ED7"/>
    <w:multiLevelType w:val="hybridMultilevel"/>
    <w:tmpl w:val="9638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E633EA"/>
    <w:multiLevelType w:val="hybridMultilevel"/>
    <w:tmpl w:val="62667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C6"/>
    <w:rsid w:val="00001E83"/>
    <w:rsid w:val="000134DF"/>
    <w:rsid w:val="00013B73"/>
    <w:rsid w:val="00013EAC"/>
    <w:rsid w:val="00014C2C"/>
    <w:rsid w:val="00030F9B"/>
    <w:rsid w:val="00041E6E"/>
    <w:rsid w:val="00053C75"/>
    <w:rsid w:val="00057328"/>
    <w:rsid w:val="00062A07"/>
    <w:rsid w:val="00086993"/>
    <w:rsid w:val="00090DCE"/>
    <w:rsid w:val="00091EAD"/>
    <w:rsid w:val="000A395D"/>
    <w:rsid w:val="000A5B83"/>
    <w:rsid w:val="000D45BA"/>
    <w:rsid w:val="000E063A"/>
    <w:rsid w:val="000F248C"/>
    <w:rsid w:val="001022A7"/>
    <w:rsid w:val="0011728B"/>
    <w:rsid w:val="00131B76"/>
    <w:rsid w:val="00131E48"/>
    <w:rsid w:val="0013237F"/>
    <w:rsid w:val="00142485"/>
    <w:rsid w:val="00143289"/>
    <w:rsid w:val="00143F70"/>
    <w:rsid w:val="00145C04"/>
    <w:rsid w:val="00145D2A"/>
    <w:rsid w:val="001527D8"/>
    <w:rsid w:val="001620A7"/>
    <w:rsid w:val="001654B3"/>
    <w:rsid w:val="00165F62"/>
    <w:rsid w:val="00171977"/>
    <w:rsid w:val="00177347"/>
    <w:rsid w:val="001836C3"/>
    <w:rsid w:val="001838E2"/>
    <w:rsid w:val="001847CA"/>
    <w:rsid w:val="00193779"/>
    <w:rsid w:val="001A1EF9"/>
    <w:rsid w:val="001B7518"/>
    <w:rsid w:val="001C2AE6"/>
    <w:rsid w:val="001C66DF"/>
    <w:rsid w:val="001D220A"/>
    <w:rsid w:val="001D59F4"/>
    <w:rsid w:val="001E1246"/>
    <w:rsid w:val="001F1502"/>
    <w:rsid w:val="001F1D86"/>
    <w:rsid w:val="001F6A22"/>
    <w:rsid w:val="001F6DDB"/>
    <w:rsid w:val="00203A2A"/>
    <w:rsid w:val="0022719B"/>
    <w:rsid w:val="00230CD4"/>
    <w:rsid w:val="00233CE0"/>
    <w:rsid w:val="00236C04"/>
    <w:rsid w:val="00241D9D"/>
    <w:rsid w:val="00242322"/>
    <w:rsid w:val="0024544A"/>
    <w:rsid w:val="0024695F"/>
    <w:rsid w:val="00251D7E"/>
    <w:rsid w:val="00265897"/>
    <w:rsid w:val="00265FDC"/>
    <w:rsid w:val="00267451"/>
    <w:rsid w:val="002772CC"/>
    <w:rsid w:val="00277459"/>
    <w:rsid w:val="00277947"/>
    <w:rsid w:val="002802D8"/>
    <w:rsid w:val="002806EC"/>
    <w:rsid w:val="002834D4"/>
    <w:rsid w:val="00297D67"/>
    <w:rsid w:val="002B1A53"/>
    <w:rsid w:val="002B3955"/>
    <w:rsid w:val="002B4851"/>
    <w:rsid w:val="002B4988"/>
    <w:rsid w:val="002C3F9B"/>
    <w:rsid w:val="002D7B3D"/>
    <w:rsid w:val="002E5851"/>
    <w:rsid w:val="002F222D"/>
    <w:rsid w:val="002F3167"/>
    <w:rsid w:val="002F3B1F"/>
    <w:rsid w:val="002F3CFB"/>
    <w:rsid w:val="002F48D6"/>
    <w:rsid w:val="00326E5C"/>
    <w:rsid w:val="003342BE"/>
    <w:rsid w:val="00335436"/>
    <w:rsid w:val="003420C0"/>
    <w:rsid w:val="003478CC"/>
    <w:rsid w:val="0035508E"/>
    <w:rsid w:val="003603DE"/>
    <w:rsid w:val="00370E85"/>
    <w:rsid w:val="00376C3A"/>
    <w:rsid w:val="00380D53"/>
    <w:rsid w:val="00391AD4"/>
    <w:rsid w:val="003A1826"/>
    <w:rsid w:val="003A303C"/>
    <w:rsid w:val="003A5C9C"/>
    <w:rsid w:val="003B168F"/>
    <w:rsid w:val="003B7822"/>
    <w:rsid w:val="003C7A17"/>
    <w:rsid w:val="003F0038"/>
    <w:rsid w:val="003F0A6B"/>
    <w:rsid w:val="003F38A4"/>
    <w:rsid w:val="003F44D3"/>
    <w:rsid w:val="003F7DDF"/>
    <w:rsid w:val="00402933"/>
    <w:rsid w:val="00402B68"/>
    <w:rsid w:val="00404A2A"/>
    <w:rsid w:val="00414842"/>
    <w:rsid w:val="00414AB0"/>
    <w:rsid w:val="00414B92"/>
    <w:rsid w:val="0041630B"/>
    <w:rsid w:val="004172AF"/>
    <w:rsid w:val="004172C2"/>
    <w:rsid w:val="00432BDD"/>
    <w:rsid w:val="004407D4"/>
    <w:rsid w:val="00443115"/>
    <w:rsid w:val="00443755"/>
    <w:rsid w:val="00446FF2"/>
    <w:rsid w:val="00450458"/>
    <w:rsid w:val="0045597B"/>
    <w:rsid w:val="00455EED"/>
    <w:rsid w:val="004736F5"/>
    <w:rsid w:val="004976D8"/>
    <w:rsid w:val="004A3117"/>
    <w:rsid w:val="004A45A4"/>
    <w:rsid w:val="004B63A1"/>
    <w:rsid w:val="004B77FE"/>
    <w:rsid w:val="004C5D9A"/>
    <w:rsid w:val="004E2E62"/>
    <w:rsid w:val="004F2584"/>
    <w:rsid w:val="004F5A4C"/>
    <w:rsid w:val="00510FD3"/>
    <w:rsid w:val="00515E64"/>
    <w:rsid w:val="00522B0C"/>
    <w:rsid w:val="00532DB9"/>
    <w:rsid w:val="00532FEC"/>
    <w:rsid w:val="00536E3A"/>
    <w:rsid w:val="00537765"/>
    <w:rsid w:val="00545C1E"/>
    <w:rsid w:val="00545FEE"/>
    <w:rsid w:val="005543F4"/>
    <w:rsid w:val="00554E5F"/>
    <w:rsid w:val="00563B58"/>
    <w:rsid w:val="005803EB"/>
    <w:rsid w:val="00581330"/>
    <w:rsid w:val="005A0122"/>
    <w:rsid w:val="005A255C"/>
    <w:rsid w:val="005A2704"/>
    <w:rsid w:val="005A2BBA"/>
    <w:rsid w:val="005A350E"/>
    <w:rsid w:val="005B2758"/>
    <w:rsid w:val="005C3F65"/>
    <w:rsid w:val="005C4AAC"/>
    <w:rsid w:val="005C5C65"/>
    <w:rsid w:val="005C6420"/>
    <w:rsid w:val="005E149A"/>
    <w:rsid w:val="005F608C"/>
    <w:rsid w:val="006033C7"/>
    <w:rsid w:val="006163F5"/>
    <w:rsid w:val="00620A24"/>
    <w:rsid w:val="00626A52"/>
    <w:rsid w:val="0064579A"/>
    <w:rsid w:val="006466B1"/>
    <w:rsid w:val="00646A4D"/>
    <w:rsid w:val="00656E04"/>
    <w:rsid w:val="00665DFD"/>
    <w:rsid w:val="00672EC7"/>
    <w:rsid w:val="00675E61"/>
    <w:rsid w:val="00676C46"/>
    <w:rsid w:val="00682304"/>
    <w:rsid w:val="006A0859"/>
    <w:rsid w:val="006A09E6"/>
    <w:rsid w:val="006A27CA"/>
    <w:rsid w:val="006A43FB"/>
    <w:rsid w:val="006A6698"/>
    <w:rsid w:val="006B59AD"/>
    <w:rsid w:val="006C643E"/>
    <w:rsid w:val="006C6943"/>
    <w:rsid w:val="006D2270"/>
    <w:rsid w:val="006E7E9F"/>
    <w:rsid w:val="006F1B98"/>
    <w:rsid w:val="00700F38"/>
    <w:rsid w:val="00707CC6"/>
    <w:rsid w:val="00716DAD"/>
    <w:rsid w:val="00727E22"/>
    <w:rsid w:val="0073047F"/>
    <w:rsid w:val="007368AF"/>
    <w:rsid w:val="0074481F"/>
    <w:rsid w:val="00745C91"/>
    <w:rsid w:val="00746CA0"/>
    <w:rsid w:val="0076143B"/>
    <w:rsid w:val="00764813"/>
    <w:rsid w:val="00774B34"/>
    <w:rsid w:val="00774BFC"/>
    <w:rsid w:val="00781D92"/>
    <w:rsid w:val="00786D5A"/>
    <w:rsid w:val="00790050"/>
    <w:rsid w:val="00793C10"/>
    <w:rsid w:val="007A2E8A"/>
    <w:rsid w:val="007C430A"/>
    <w:rsid w:val="007C49E5"/>
    <w:rsid w:val="007C5A0E"/>
    <w:rsid w:val="007C5F9B"/>
    <w:rsid w:val="007C6D31"/>
    <w:rsid w:val="007F2C48"/>
    <w:rsid w:val="008071C7"/>
    <w:rsid w:val="00807965"/>
    <w:rsid w:val="00816DC9"/>
    <w:rsid w:val="00826CD1"/>
    <w:rsid w:val="008403C6"/>
    <w:rsid w:val="008450C0"/>
    <w:rsid w:val="00852BA7"/>
    <w:rsid w:val="00870EC2"/>
    <w:rsid w:val="0087549D"/>
    <w:rsid w:val="00886F52"/>
    <w:rsid w:val="00887172"/>
    <w:rsid w:val="008924E6"/>
    <w:rsid w:val="008A032B"/>
    <w:rsid w:val="008B291F"/>
    <w:rsid w:val="008C10CC"/>
    <w:rsid w:val="008C56F8"/>
    <w:rsid w:val="008E69DE"/>
    <w:rsid w:val="0090748A"/>
    <w:rsid w:val="009179C6"/>
    <w:rsid w:val="00943FA6"/>
    <w:rsid w:val="009478CC"/>
    <w:rsid w:val="00954F10"/>
    <w:rsid w:val="00960CEE"/>
    <w:rsid w:val="0098420E"/>
    <w:rsid w:val="00991135"/>
    <w:rsid w:val="009A0D0B"/>
    <w:rsid w:val="009A3F02"/>
    <w:rsid w:val="009A4A3E"/>
    <w:rsid w:val="009A4F5A"/>
    <w:rsid w:val="009B09FE"/>
    <w:rsid w:val="009B19FA"/>
    <w:rsid w:val="009B488E"/>
    <w:rsid w:val="009C45F4"/>
    <w:rsid w:val="009C7820"/>
    <w:rsid w:val="009E29DE"/>
    <w:rsid w:val="009F04DB"/>
    <w:rsid w:val="00A13A5F"/>
    <w:rsid w:val="00A22066"/>
    <w:rsid w:val="00A23BB2"/>
    <w:rsid w:val="00A24123"/>
    <w:rsid w:val="00A243B5"/>
    <w:rsid w:val="00A31C38"/>
    <w:rsid w:val="00A45CB1"/>
    <w:rsid w:val="00A51E68"/>
    <w:rsid w:val="00A535C7"/>
    <w:rsid w:val="00A60C75"/>
    <w:rsid w:val="00A7248B"/>
    <w:rsid w:val="00A864CC"/>
    <w:rsid w:val="00A943AF"/>
    <w:rsid w:val="00AA7FED"/>
    <w:rsid w:val="00AB1A08"/>
    <w:rsid w:val="00AB29F9"/>
    <w:rsid w:val="00AC4BE6"/>
    <w:rsid w:val="00AC5A41"/>
    <w:rsid w:val="00AD0C65"/>
    <w:rsid w:val="00AE0105"/>
    <w:rsid w:val="00AE3696"/>
    <w:rsid w:val="00AE63AA"/>
    <w:rsid w:val="00AE7996"/>
    <w:rsid w:val="00AF47F1"/>
    <w:rsid w:val="00AF50EF"/>
    <w:rsid w:val="00AF7157"/>
    <w:rsid w:val="00B00877"/>
    <w:rsid w:val="00B00C99"/>
    <w:rsid w:val="00B039BF"/>
    <w:rsid w:val="00B17E65"/>
    <w:rsid w:val="00B21840"/>
    <w:rsid w:val="00B240A0"/>
    <w:rsid w:val="00B32ABB"/>
    <w:rsid w:val="00B44186"/>
    <w:rsid w:val="00B5006E"/>
    <w:rsid w:val="00B63DAB"/>
    <w:rsid w:val="00B65176"/>
    <w:rsid w:val="00B77165"/>
    <w:rsid w:val="00BA10A3"/>
    <w:rsid w:val="00BA3557"/>
    <w:rsid w:val="00BA43A4"/>
    <w:rsid w:val="00BC1E0E"/>
    <w:rsid w:val="00BC3291"/>
    <w:rsid w:val="00BC7FDD"/>
    <w:rsid w:val="00BD0D36"/>
    <w:rsid w:val="00BD1477"/>
    <w:rsid w:val="00BE042C"/>
    <w:rsid w:val="00BF05EC"/>
    <w:rsid w:val="00BF269C"/>
    <w:rsid w:val="00C3706A"/>
    <w:rsid w:val="00C402ED"/>
    <w:rsid w:val="00C42F42"/>
    <w:rsid w:val="00C4367D"/>
    <w:rsid w:val="00C52A2E"/>
    <w:rsid w:val="00C65238"/>
    <w:rsid w:val="00C668BF"/>
    <w:rsid w:val="00C72ECE"/>
    <w:rsid w:val="00C81F80"/>
    <w:rsid w:val="00C873F0"/>
    <w:rsid w:val="00C971BA"/>
    <w:rsid w:val="00C97E4C"/>
    <w:rsid w:val="00CA1902"/>
    <w:rsid w:val="00CA4045"/>
    <w:rsid w:val="00CB030D"/>
    <w:rsid w:val="00CC64D3"/>
    <w:rsid w:val="00CC78A4"/>
    <w:rsid w:val="00CD0591"/>
    <w:rsid w:val="00CD3187"/>
    <w:rsid w:val="00CD4154"/>
    <w:rsid w:val="00CE1971"/>
    <w:rsid w:val="00CE41CA"/>
    <w:rsid w:val="00CF14F8"/>
    <w:rsid w:val="00CF5528"/>
    <w:rsid w:val="00D01CED"/>
    <w:rsid w:val="00D12038"/>
    <w:rsid w:val="00D2143B"/>
    <w:rsid w:val="00D26347"/>
    <w:rsid w:val="00D32F17"/>
    <w:rsid w:val="00D34BF7"/>
    <w:rsid w:val="00D36BDB"/>
    <w:rsid w:val="00D54C8D"/>
    <w:rsid w:val="00D574E0"/>
    <w:rsid w:val="00D66380"/>
    <w:rsid w:val="00D74360"/>
    <w:rsid w:val="00D82265"/>
    <w:rsid w:val="00D904F0"/>
    <w:rsid w:val="00D92AB9"/>
    <w:rsid w:val="00D9461B"/>
    <w:rsid w:val="00DA6E73"/>
    <w:rsid w:val="00DA7486"/>
    <w:rsid w:val="00DC20CC"/>
    <w:rsid w:val="00DD0D12"/>
    <w:rsid w:val="00DD5839"/>
    <w:rsid w:val="00DD5B86"/>
    <w:rsid w:val="00DD6BDE"/>
    <w:rsid w:val="00DE005E"/>
    <w:rsid w:val="00DE6BAE"/>
    <w:rsid w:val="00E06FEF"/>
    <w:rsid w:val="00E12304"/>
    <w:rsid w:val="00E124D4"/>
    <w:rsid w:val="00E372EF"/>
    <w:rsid w:val="00E52588"/>
    <w:rsid w:val="00E53193"/>
    <w:rsid w:val="00E5588A"/>
    <w:rsid w:val="00E57468"/>
    <w:rsid w:val="00E57B10"/>
    <w:rsid w:val="00E63997"/>
    <w:rsid w:val="00E6453D"/>
    <w:rsid w:val="00E70267"/>
    <w:rsid w:val="00E72748"/>
    <w:rsid w:val="00E77472"/>
    <w:rsid w:val="00E86736"/>
    <w:rsid w:val="00E90B39"/>
    <w:rsid w:val="00E9441D"/>
    <w:rsid w:val="00EA3158"/>
    <w:rsid w:val="00EB38AD"/>
    <w:rsid w:val="00EB3EEB"/>
    <w:rsid w:val="00EB6BA2"/>
    <w:rsid w:val="00EC2593"/>
    <w:rsid w:val="00ED42E0"/>
    <w:rsid w:val="00ED7683"/>
    <w:rsid w:val="00EE50D4"/>
    <w:rsid w:val="00EE615C"/>
    <w:rsid w:val="00EE683C"/>
    <w:rsid w:val="00F07E40"/>
    <w:rsid w:val="00F21B86"/>
    <w:rsid w:val="00F366E0"/>
    <w:rsid w:val="00F64C8E"/>
    <w:rsid w:val="00F663D7"/>
    <w:rsid w:val="00F72DF0"/>
    <w:rsid w:val="00F735A1"/>
    <w:rsid w:val="00F758BD"/>
    <w:rsid w:val="00F82E91"/>
    <w:rsid w:val="00F90AF0"/>
    <w:rsid w:val="00F91808"/>
    <w:rsid w:val="00F93F20"/>
    <w:rsid w:val="00FA4F53"/>
    <w:rsid w:val="00FA6DDA"/>
    <w:rsid w:val="00FB3DD7"/>
    <w:rsid w:val="00FC4278"/>
    <w:rsid w:val="00FC4E40"/>
    <w:rsid w:val="00FD0263"/>
    <w:rsid w:val="00FD2357"/>
    <w:rsid w:val="00FD2F96"/>
    <w:rsid w:val="00FD3CA1"/>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10678-D908-4A77-9285-1CD7C834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98"/>
    <w:pPr>
      <w:spacing w:after="0" w:line="240" w:lineRule="auto"/>
    </w:pPr>
    <w:rPr>
      <w:rFonts w:ascii="GHEA Grapalat" w:eastAsia="Times New Roman" w:hAnsi="GHEA Grapalat"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Bullet1,Абзац списка3"/>
    <w:basedOn w:val="Normal"/>
    <w:link w:val="ListParagraphChar"/>
    <w:uiPriority w:val="34"/>
    <w:qFormat/>
    <w:rsid w:val="00236C04"/>
    <w:pPr>
      <w:spacing w:after="160" w:line="259" w:lineRule="auto"/>
      <w:ind w:left="720"/>
      <w:contextualSpacing/>
    </w:pPr>
    <w:rPr>
      <w:rFonts w:asciiTheme="minorHAnsi" w:eastAsiaTheme="minorHAnsi" w:hAnsiTheme="minorHAnsi" w:cstheme="minorBidi"/>
      <w:i w:val="0"/>
      <w:iCs w:val="0"/>
      <w:sz w:val="22"/>
      <w:szCs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6A6698"/>
    <w:pPr>
      <w:spacing w:before="100" w:beforeAutospacing="1" w:after="100" w:afterAutospacing="1"/>
    </w:pPr>
    <w:rPr>
      <w:rFonts w:ascii="Times New Roman" w:hAnsi="Times New Roman"/>
      <w:i w:val="0"/>
      <w:iCs w:val="0"/>
      <w:sz w:val="24"/>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6A6698"/>
  </w:style>
  <w:style w:type="paragraph" w:customStyle="1" w:styleId="paragraph">
    <w:name w:val="paragraph"/>
    <w:basedOn w:val="Normal"/>
    <w:rsid w:val="006A6698"/>
    <w:pPr>
      <w:spacing w:before="100" w:beforeAutospacing="1" w:after="100" w:afterAutospacing="1"/>
    </w:pPr>
    <w:rPr>
      <w:rFonts w:ascii="Times New Roman" w:hAnsi="Times New Roman"/>
      <w:i w:val="0"/>
      <w:iCs w:val="0"/>
      <w:sz w:val="24"/>
    </w:rPr>
  </w:style>
  <w:style w:type="character" w:customStyle="1" w:styleId="normaltextrun">
    <w:name w:val="normaltextrun"/>
    <w:rsid w:val="006A6698"/>
    <w:rPr>
      <w:rFonts w:ascii="Times New Roman" w:hAnsi="Times New Roman" w:cs="Times New Roman" w:hint="default"/>
    </w:rPr>
  </w:style>
  <w:style w:type="character" w:customStyle="1" w:styleId="mechtex">
    <w:name w:val="mechtex Знак"/>
    <w:link w:val="mechtex0"/>
    <w:locked/>
    <w:rsid w:val="006A6698"/>
    <w:rPr>
      <w:rFonts w:ascii="Arial Armenian" w:eastAsia="Times New Roman" w:hAnsi="Arial Armenian" w:cs="Times New Roman"/>
      <w:szCs w:val="20"/>
      <w:lang w:eastAsia="ru-RU"/>
    </w:rPr>
  </w:style>
  <w:style w:type="paragraph" w:customStyle="1" w:styleId="mechtex0">
    <w:name w:val="mechtex"/>
    <w:basedOn w:val="Normal"/>
    <w:link w:val="mechtex"/>
    <w:rsid w:val="006A6698"/>
    <w:pPr>
      <w:jc w:val="center"/>
    </w:pPr>
    <w:rPr>
      <w:rFonts w:ascii="Arial Armenian" w:hAnsi="Arial Armenian"/>
      <w:i w:val="0"/>
      <w:iCs w:val="0"/>
      <w:sz w:val="22"/>
      <w:szCs w:val="20"/>
      <w:lang w:eastAsia="ru-RU"/>
    </w:rPr>
  </w:style>
  <w:style w:type="character" w:styleId="Strong">
    <w:name w:val="Strong"/>
    <w:uiPriority w:val="22"/>
    <w:qFormat/>
    <w:rsid w:val="002B4851"/>
    <w:rPr>
      <w:b/>
      <w:bCs/>
    </w:rPr>
  </w:style>
  <w:style w:type="paragraph" w:styleId="NoSpacing">
    <w:name w:val="No Spacing"/>
    <w:link w:val="NoSpacingChar"/>
    <w:uiPriority w:val="1"/>
    <w:qFormat/>
    <w:rsid w:val="0076143B"/>
    <w:pPr>
      <w:spacing w:after="0" w:line="240" w:lineRule="auto"/>
    </w:pPr>
    <w:rPr>
      <w:rFonts w:ascii="Arial Armenian" w:eastAsia="Times New Roman" w:hAnsi="Arial Armenian" w:cs="Arial"/>
      <w:sz w:val="24"/>
      <w:szCs w:val="24"/>
      <w:lang w:val="ru-RU" w:eastAsia="ru-RU"/>
    </w:rPr>
  </w:style>
  <w:style w:type="character" w:customStyle="1" w:styleId="NoSpacingChar">
    <w:name w:val="No Spacing Char"/>
    <w:link w:val="NoSpacing"/>
    <w:uiPriority w:val="1"/>
    <w:locked/>
    <w:rsid w:val="0076143B"/>
    <w:rPr>
      <w:rFonts w:ascii="Arial Armenian" w:eastAsia="Times New Roman" w:hAnsi="Arial Armenian" w:cs="Arial"/>
      <w:sz w:val="24"/>
      <w:szCs w:val="24"/>
      <w:lang w:val="ru-RU" w:eastAsia="ru-RU"/>
    </w:rPr>
  </w:style>
  <w:style w:type="paragraph" w:styleId="BodyText2">
    <w:name w:val="Body Text 2"/>
    <w:basedOn w:val="Normal"/>
    <w:link w:val="BodyText2Char"/>
    <w:rsid w:val="0035508E"/>
    <w:pPr>
      <w:spacing w:after="120" w:line="480" w:lineRule="auto"/>
    </w:pPr>
    <w:rPr>
      <w:rFonts w:ascii="Times New Roman" w:hAnsi="Times New Roman"/>
      <w:i w:val="0"/>
      <w:iCs w:val="0"/>
      <w:szCs w:val="20"/>
    </w:rPr>
  </w:style>
  <w:style w:type="character" w:customStyle="1" w:styleId="BodyText2Char">
    <w:name w:val="Body Text 2 Char"/>
    <w:basedOn w:val="DefaultParagraphFont"/>
    <w:link w:val="BodyText2"/>
    <w:rsid w:val="0035508E"/>
    <w:rPr>
      <w:rFonts w:ascii="Times New Roman" w:eastAsia="Times New Roman" w:hAnsi="Times New Roman" w:cs="Times New Roman"/>
      <w:sz w:val="20"/>
      <w:szCs w:val="20"/>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620A24"/>
    <w:rPr>
      <w:rFonts w:ascii="Times New Roman" w:eastAsia="Times New Roman" w:hAnsi="Times New Roman" w:cs="Times New Roman"/>
      <w:sz w:val="24"/>
      <w:szCs w:val="24"/>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uiPriority w:val="34"/>
    <w:qFormat/>
    <w:locked/>
    <w:rsid w:val="00C97E4C"/>
    <w:rPr>
      <w:rFonts w:ascii="Arial Armenian" w:eastAsia="Times New Roman" w:hAnsi="Arial Armenian" w:cs="Sylfaen"/>
      <w:sz w:val="24"/>
      <w:szCs w:val="24"/>
      <w:lang w:val="ru-RU" w:eastAsia="ru-RU"/>
    </w:rPr>
  </w:style>
  <w:style w:type="paragraph" w:styleId="BalloonText">
    <w:name w:val="Balloon Text"/>
    <w:basedOn w:val="Normal"/>
    <w:link w:val="BalloonTextChar"/>
    <w:uiPriority w:val="99"/>
    <w:semiHidden/>
    <w:unhideWhenUsed/>
    <w:rsid w:val="00CD3187"/>
    <w:rPr>
      <w:rFonts w:ascii="Tahoma" w:hAnsi="Tahoma" w:cs="Tahoma"/>
      <w:sz w:val="16"/>
      <w:szCs w:val="16"/>
    </w:rPr>
  </w:style>
  <w:style w:type="character" w:customStyle="1" w:styleId="BalloonTextChar">
    <w:name w:val="Balloon Text Char"/>
    <w:basedOn w:val="DefaultParagraphFont"/>
    <w:link w:val="BalloonText"/>
    <w:uiPriority w:val="99"/>
    <w:semiHidden/>
    <w:rsid w:val="00CD3187"/>
    <w:rPr>
      <w:rFonts w:ascii="Tahoma" w:eastAsia="Times New Roman"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8523">
      <w:bodyDiv w:val="1"/>
      <w:marLeft w:val="0"/>
      <w:marRight w:val="0"/>
      <w:marTop w:val="0"/>
      <w:marBottom w:val="0"/>
      <w:divBdr>
        <w:top w:val="none" w:sz="0" w:space="0" w:color="auto"/>
        <w:left w:val="none" w:sz="0" w:space="0" w:color="auto"/>
        <w:bottom w:val="none" w:sz="0" w:space="0" w:color="auto"/>
        <w:right w:val="none" w:sz="0" w:space="0" w:color="auto"/>
      </w:divBdr>
    </w:div>
    <w:div w:id="348458757">
      <w:bodyDiv w:val="1"/>
      <w:marLeft w:val="0"/>
      <w:marRight w:val="0"/>
      <w:marTop w:val="0"/>
      <w:marBottom w:val="0"/>
      <w:divBdr>
        <w:top w:val="none" w:sz="0" w:space="0" w:color="auto"/>
        <w:left w:val="none" w:sz="0" w:space="0" w:color="auto"/>
        <w:bottom w:val="none" w:sz="0" w:space="0" w:color="auto"/>
        <w:right w:val="none" w:sz="0" w:space="0" w:color="auto"/>
      </w:divBdr>
    </w:div>
    <w:div w:id="788281868">
      <w:bodyDiv w:val="1"/>
      <w:marLeft w:val="0"/>
      <w:marRight w:val="0"/>
      <w:marTop w:val="0"/>
      <w:marBottom w:val="0"/>
      <w:divBdr>
        <w:top w:val="none" w:sz="0" w:space="0" w:color="auto"/>
        <w:left w:val="none" w:sz="0" w:space="0" w:color="auto"/>
        <w:bottom w:val="none" w:sz="0" w:space="0" w:color="auto"/>
        <w:right w:val="none" w:sz="0" w:space="0" w:color="auto"/>
      </w:divBdr>
    </w:div>
    <w:div w:id="1198812276">
      <w:bodyDiv w:val="1"/>
      <w:marLeft w:val="0"/>
      <w:marRight w:val="0"/>
      <w:marTop w:val="0"/>
      <w:marBottom w:val="0"/>
      <w:divBdr>
        <w:top w:val="none" w:sz="0" w:space="0" w:color="auto"/>
        <w:left w:val="none" w:sz="0" w:space="0" w:color="auto"/>
        <w:bottom w:val="none" w:sz="0" w:space="0" w:color="auto"/>
        <w:right w:val="none" w:sz="0" w:space="0" w:color="auto"/>
      </w:divBdr>
    </w:div>
    <w:div w:id="1339193296">
      <w:bodyDiv w:val="1"/>
      <w:marLeft w:val="0"/>
      <w:marRight w:val="0"/>
      <w:marTop w:val="0"/>
      <w:marBottom w:val="0"/>
      <w:divBdr>
        <w:top w:val="none" w:sz="0" w:space="0" w:color="auto"/>
        <w:left w:val="none" w:sz="0" w:space="0" w:color="auto"/>
        <w:bottom w:val="none" w:sz="0" w:space="0" w:color="auto"/>
        <w:right w:val="none" w:sz="0" w:space="0" w:color="auto"/>
      </w:divBdr>
    </w:div>
    <w:div w:id="1527401684">
      <w:bodyDiv w:val="1"/>
      <w:marLeft w:val="0"/>
      <w:marRight w:val="0"/>
      <w:marTop w:val="0"/>
      <w:marBottom w:val="0"/>
      <w:divBdr>
        <w:top w:val="none" w:sz="0" w:space="0" w:color="auto"/>
        <w:left w:val="none" w:sz="0" w:space="0" w:color="auto"/>
        <w:bottom w:val="none" w:sz="0" w:space="0" w:color="auto"/>
        <w:right w:val="none" w:sz="0" w:space="0" w:color="auto"/>
      </w:divBdr>
    </w:div>
    <w:div w:id="1754469185">
      <w:bodyDiv w:val="1"/>
      <w:marLeft w:val="0"/>
      <w:marRight w:val="0"/>
      <w:marTop w:val="0"/>
      <w:marBottom w:val="0"/>
      <w:divBdr>
        <w:top w:val="none" w:sz="0" w:space="0" w:color="auto"/>
        <w:left w:val="none" w:sz="0" w:space="0" w:color="auto"/>
        <w:bottom w:val="none" w:sz="0" w:space="0" w:color="auto"/>
        <w:right w:val="none" w:sz="0" w:space="0" w:color="auto"/>
      </w:divBdr>
    </w:div>
    <w:div w:id="1896773119">
      <w:bodyDiv w:val="1"/>
      <w:marLeft w:val="0"/>
      <w:marRight w:val="0"/>
      <w:marTop w:val="0"/>
      <w:marBottom w:val="0"/>
      <w:divBdr>
        <w:top w:val="none" w:sz="0" w:space="0" w:color="auto"/>
        <w:left w:val="none" w:sz="0" w:space="0" w:color="auto"/>
        <w:bottom w:val="none" w:sz="0" w:space="0" w:color="auto"/>
        <w:right w:val="none" w:sz="0" w:space="0" w:color="auto"/>
      </w:divBdr>
    </w:div>
    <w:div w:id="2015839489">
      <w:bodyDiv w:val="1"/>
      <w:marLeft w:val="0"/>
      <w:marRight w:val="0"/>
      <w:marTop w:val="0"/>
      <w:marBottom w:val="0"/>
      <w:divBdr>
        <w:top w:val="none" w:sz="0" w:space="0" w:color="auto"/>
        <w:left w:val="none" w:sz="0" w:space="0" w:color="auto"/>
        <w:bottom w:val="none" w:sz="0" w:space="0" w:color="auto"/>
        <w:right w:val="none" w:sz="0" w:space="0" w:color="auto"/>
      </w:divBdr>
    </w:div>
    <w:div w:id="20477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3085-BDC9-4881-ACB0-D671E166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5570</Words>
  <Characters>31752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Makaryan</dc:creator>
  <cp:keywords>https:/mul2-spm.gov.am/tasks/324310/oneclick/hashvetvutyun_2022_kisamyak.docx?token=1927b59db8b61122c13167543ada54d2</cp:keywords>
  <dc:description/>
  <cp:lastModifiedBy>Gayane Petrosyan</cp:lastModifiedBy>
  <cp:revision>2</cp:revision>
  <dcterms:created xsi:type="dcterms:W3CDTF">2023-02-14T05:07:00Z</dcterms:created>
  <dcterms:modified xsi:type="dcterms:W3CDTF">2023-02-14T05:07:00Z</dcterms:modified>
</cp:coreProperties>
</file>